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90" w:rsidRDefault="00691A90" w:rsidP="00691A90">
      <w:pPr>
        <w:jc w:val="center"/>
        <w:rPr>
          <w:sz w:val="36"/>
          <w:szCs w:val="36"/>
        </w:rPr>
      </w:pPr>
      <w:r w:rsidRPr="00691A90">
        <w:rPr>
          <w:rFonts w:hint="eastAsia"/>
          <w:sz w:val="36"/>
          <w:szCs w:val="36"/>
        </w:rPr>
        <w:t>信息安全等级保护测评服务</w:t>
      </w:r>
      <w:r>
        <w:rPr>
          <w:sz w:val="36"/>
          <w:szCs w:val="36"/>
        </w:rPr>
        <w:t>招标公告</w:t>
      </w:r>
    </w:p>
    <w:p w:rsidR="00691A90" w:rsidRDefault="00691A90" w:rsidP="00691A90">
      <w:pPr>
        <w:jc w:val="center"/>
        <w:rPr>
          <w:sz w:val="36"/>
          <w:szCs w:val="36"/>
        </w:rPr>
      </w:pPr>
    </w:p>
    <w:p w:rsidR="00691A90" w:rsidRPr="00004C4B" w:rsidRDefault="00691A90" w:rsidP="00691A90">
      <w:pPr>
        <w:jc w:val="center"/>
        <w:rPr>
          <w:sz w:val="36"/>
          <w:szCs w:val="36"/>
        </w:rPr>
      </w:pPr>
    </w:p>
    <w:p w:rsidR="00691A90" w:rsidRPr="00B40E00" w:rsidRDefault="00691A90" w:rsidP="00691A90">
      <w:pPr>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安信农业保险股份有限公司</w:t>
      </w:r>
      <w:r w:rsidRPr="00B40E00">
        <w:rPr>
          <w:rFonts w:asciiTheme="minorEastAsia" w:eastAsiaTheme="minorEastAsia" w:hAnsiTheme="minorEastAsia" w:hint="eastAsia"/>
          <w:sz w:val="28"/>
          <w:szCs w:val="28"/>
        </w:rPr>
        <w:t>（以下简称“征集人”）现邀请合格的供应商（以下简称“应征人”）就征集人所需项目进行项目征集，征集人</w:t>
      </w:r>
      <w:r w:rsidRPr="006D2183">
        <w:rPr>
          <w:rFonts w:asciiTheme="minorEastAsia" w:eastAsiaTheme="minorEastAsia" w:hAnsiTheme="minorEastAsia" w:hint="eastAsia"/>
          <w:sz w:val="28"/>
          <w:szCs w:val="28"/>
        </w:rPr>
        <w:t>偿付能力符合监管规定,具体可上</w:t>
      </w:r>
      <w:r w:rsidRPr="00B40E00">
        <w:rPr>
          <w:rFonts w:asciiTheme="minorEastAsia" w:eastAsiaTheme="minorEastAsia" w:hAnsiTheme="minorEastAsia" w:hint="eastAsia"/>
          <w:sz w:val="28"/>
          <w:szCs w:val="28"/>
        </w:rPr>
        <w:t>征集人</w:t>
      </w:r>
      <w:r w:rsidRPr="006D2183">
        <w:rPr>
          <w:rFonts w:asciiTheme="minorEastAsia" w:eastAsiaTheme="minorEastAsia" w:hAnsiTheme="minorEastAsia" w:hint="eastAsia"/>
          <w:sz w:val="28"/>
          <w:szCs w:val="28"/>
        </w:rPr>
        <w:t>官网查询</w:t>
      </w:r>
      <w:hyperlink r:id="rId7" w:history="1">
        <w:r w:rsidRPr="00474F99">
          <w:rPr>
            <w:rStyle w:val="a6"/>
            <w:rFonts w:asciiTheme="minorEastAsia" w:eastAsiaTheme="minorEastAsia" w:hAnsiTheme="minorEastAsia" w:hint="eastAsia"/>
            <w:sz w:val="28"/>
            <w:szCs w:val="28"/>
          </w:rPr>
          <w:t>www.aaic.com.cn</w:t>
        </w:r>
      </w:hyperlink>
      <w:r>
        <w:rPr>
          <w:rFonts w:asciiTheme="minorEastAsia" w:eastAsiaTheme="minorEastAsia" w:hAnsiTheme="minorEastAsia" w:hint="eastAsia"/>
          <w:sz w:val="28"/>
          <w:szCs w:val="28"/>
        </w:rPr>
        <w:t>，</w:t>
      </w:r>
      <w:r w:rsidRPr="00B40E00">
        <w:rPr>
          <w:rFonts w:asciiTheme="minorEastAsia" w:eastAsiaTheme="minorEastAsia" w:hAnsiTheme="minorEastAsia" w:hint="eastAsia"/>
          <w:sz w:val="28"/>
          <w:szCs w:val="28"/>
        </w:rPr>
        <w:t>征集人将择优选定中选人，欢迎符合条件的应征人前来参与方案比选，现将有关事项公告如下。</w:t>
      </w:r>
    </w:p>
    <w:p w:rsidR="00691A90" w:rsidRDefault="00691A90" w:rsidP="00691A90">
      <w:pPr>
        <w:pStyle w:val="a5"/>
        <w:numPr>
          <w:ilvl w:val="0"/>
          <w:numId w:val="1"/>
        </w:numPr>
        <w:ind w:firstLineChars="0"/>
        <w:outlineLvl w:val="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征</w:t>
      </w:r>
      <w:r>
        <w:rPr>
          <w:rFonts w:asciiTheme="minorEastAsia" w:eastAsiaTheme="minorEastAsia" w:hAnsiTheme="minorEastAsia" w:hint="eastAsia"/>
          <w:sz w:val="28"/>
          <w:szCs w:val="28"/>
        </w:rPr>
        <w:t>集项目</w:t>
      </w:r>
      <w:r w:rsidRPr="00B40E00">
        <w:rPr>
          <w:rFonts w:asciiTheme="minorEastAsia" w:eastAsiaTheme="minorEastAsia" w:hAnsiTheme="minorEastAsia" w:hint="eastAsia"/>
          <w:sz w:val="28"/>
          <w:szCs w:val="28"/>
        </w:rPr>
        <w:t>内容</w:t>
      </w:r>
    </w:p>
    <w:p w:rsidR="00691A90" w:rsidRDefault="00691A90" w:rsidP="00691A90">
      <w:pPr>
        <w:pStyle w:val="a5"/>
        <w:numPr>
          <w:ilvl w:val="0"/>
          <w:numId w:val="5"/>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设备数量</w:t>
      </w:r>
    </w:p>
    <w:p w:rsidR="00691A90" w:rsidRPr="00C25F6F" w:rsidRDefault="00691A90" w:rsidP="00691A90">
      <w:pPr>
        <w:pStyle w:val="a5"/>
        <w:ind w:left="1140" w:firstLineChars="0" w:firstLine="0"/>
        <w:outlineLvl w:val="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信息安全等级保护测评服务</w:t>
      </w:r>
    </w:p>
    <w:p w:rsidR="00691A90" w:rsidRPr="00D3491E" w:rsidRDefault="00691A90" w:rsidP="00691A90">
      <w:pPr>
        <w:pStyle w:val="a5"/>
        <w:numPr>
          <w:ilvl w:val="0"/>
          <w:numId w:val="1"/>
        </w:numPr>
        <w:spacing w:line="360" w:lineRule="auto"/>
        <w:ind w:firstLineChars="0"/>
        <w:rPr>
          <w:rFonts w:asciiTheme="minorEastAsia" w:eastAsiaTheme="minorEastAsia" w:hAnsiTheme="minorEastAsia"/>
          <w:sz w:val="28"/>
          <w:szCs w:val="28"/>
        </w:rPr>
      </w:pPr>
      <w:bookmarkStart w:id="0" w:name="OLE_LINK1"/>
      <w:bookmarkStart w:id="1" w:name="_GoBack"/>
      <w:bookmarkEnd w:id="1"/>
      <w:r w:rsidRPr="00B40E00">
        <w:rPr>
          <w:rFonts w:asciiTheme="minorEastAsia" w:eastAsiaTheme="minorEastAsia" w:hAnsiTheme="minorEastAsia" w:hint="eastAsia"/>
          <w:sz w:val="28"/>
          <w:szCs w:val="28"/>
        </w:rPr>
        <w:t>应征人必须具备的条件：</w:t>
      </w:r>
    </w:p>
    <w:p w:rsidR="00691A90" w:rsidRPr="00161BBC" w:rsidRDefault="00691A90" w:rsidP="00691A90">
      <w:pPr>
        <w:pStyle w:val="a5"/>
        <w:numPr>
          <w:ilvl w:val="0"/>
          <w:numId w:val="2"/>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应征人必须具有独立法人资格，具有独立承担民事责任的能力，具备相应的经营范围且其注册资金或净资产（所有者权益）必须不小于 1000</w:t>
      </w:r>
      <w:r>
        <w:rPr>
          <w:rFonts w:asciiTheme="minorEastAsia" w:eastAsiaTheme="minorEastAsia" w:hAnsiTheme="minorEastAsia" w:hint="eastAsia"/>
          <w:sz w:val="28"/>
          <w:szCs w:val="28"/>
        </w:rPr>
        <w:t>（含）万元人民币（或等值外币）</w:t>
      </w:r>
      <w:r w:rsidRPr="00B40E0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须提供有效</w:t>
      </w:r>
      <w:r w:rsidRPr="00896B41">
        <w:rPr>
          <w:rFonts w:asciiTheme="minorEastAsia" w:eastAsiaTheme="minorEastAsia" w:hAnsiTheme="minorEastAsia" w:hint="eastAsia"/>
          <w:sz w:val="28"/>
          <w:szCs w:val="28"/>
        </w:rPr>
        <w:t>《企业法人营业执照》</w:t>
      </w:r>
      <w:r>
        <w:rPr>
          <w:rFonts w:asciiTheme="minorEastAsia" w:eastAsiaTheme="minorEastAsia" w:hAnsiTheme="minorEastAsia" w:hint="eastAsia"/>
          <w:sz w:val="28"/>
          <w:szCs w:val="28"/>
        </w:rPr>
        <w:t>副本复印件。</w:t>
      </w:r>
    </w:p>
    <w:p w:rsidR="00691A90" w:rsidRPr="00161BBC" w:rsidRDefault="00691A90" w:rsidP="00691A90">
      <w:pPr>
        <w:pStyle w:val="a5"/>
        <w:numPr>
          <w:ilvl w:val="0"/>
          <w:numId w:val="2"/>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应征人必须具有专业团队，具有较强的售前、售中和售后服务支持能力，提供7*24报修服务电话及固定的客户服务经理，省会城市、一类城市、直辖市均需要有办事处及备件库。提供全国性服务网点的证明材料。</w:t>
      </w:r>
      <w:r>
        <w:rPr>
          <w:rFonts w:asciiTheme="minorEastAsia" w:eastAsiaTheme="minorEastAsia" w:hAnsiTheme="minorEastAsia" w:hint="eastAsia"/>
          <w:sz w:val="28"/>
          <w:szCs w:val="28"/>
        </w:rPr>
        <w:t>提供</w:t>
      </w:r>
      <w:r w:rsidRPr="004F708E">
        <w:rPr>
          <w:rFonts w:asciiTheme="minorEastAsia" w:eastAsiaTheme="minorEastAsia" w:hAnsiTheme="minorEastAsia" w:hint="eastAsia"/>
          <w:sz w:val="28"/>
          <w:szCs w:val="28"/>
        </w:rPr>
        <w:t>人员素质和技术能力</w:t>
      </w:r>
      <w:r>
        <w:rPr>
          <w:rFonts w:asciiTheme="minorEastAsia" w:eastAsiaTheme="minorEastAsia" w:hAnsiTheme="minorEastAsia" w:hint="eastAsia"/>
          <w:sz w:val="28"/>
          <w:szCs w:val="28"/>
        </w:rPr>
        <w:t>资质</w:t>
      </w:r>
      <w:r>
        <w:rPr>
          <w:rFonts w:asciiTheme="minorEastAsia" w:eastAsiaTheme="minorEastAsia" w:hAnsiTheme="minorEastAsia"/>
          <w:sz w:val="28"/>
          <w:szCs w:val="28"/>
        </w:rPr>
        <w:t>证明。</w:t>
      </w:r>
    </w:p>
    <w:p w:rsidR="00691A90" w:rsidRDefault="005A54A1" w:rsidP="00691A90">
      <w:pPr>
        <w:pStyle w:val="a5"/>
        <w:numPr>
          <w:ilvl w:val="0"/>
          <w:numId w:val="2"/>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w:t>
      </w:r>
      <w:r w:rsidR="00691A90" w:rsidRPr="004F708E">
        <w:rPr>
          <w:rFonts w:asciiTheme="minorEastAsia" w:eastAsiaTheme="minorEastAsia" w:hAnsiTheme="minorEastAsia" w:hint="eastAsia"/>
          <w:sz w:val="28"/>
          <w:szCs w:val="28"/>
        </w:rPr>
        <w:t>未被“信用中国”网站（www.creditchina.gov.cn）、“中</w:t>
      </w:r>
      <w:r w:rsidR="00691A90" w:rsidRPr="004F708E">
        <w:rPr>
          <w:rFonts w:asciiTheme="minorEastAsia" w:eastAsiaTheme="minorEastAsia" w:hAnsiTheme="minorEastAsia" w:hint="eastAsia"/>
          <w:sz w:val="28"/>
          <w:szCs w:val="28"/>
        </w:rPr>
        <w:lastRenderedPageBreak/>
        <w:t>国政府采购网”（www.ccgp.gov.cn）列入失信被执行人、重大税收违法案件当事人名单、政府采购严重违法失信行为记录名单;并提供截图证明；</w:t>
      </w:r>
    </w:p>
    <w:p w:rsidR="00691A90" w:rsidRPr="004F708E" w:rsidRDefault="00691A90" w:rsidP="00691A90">
      <w:pPr>
        <w:pStyle w:val="a5"/>
        <w:numPr>
          <w:ilvl w:val="0"/>
          <w:numId w:val="2"/>
        </w:numPr>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财务状况：</w:t>
      </w:r>
      <w:r w:rsidR="005A54A1">
        <w:rPr>
          <w:rFonts w:asciiTheme="minorEastAsia" w:eastAsiaTheme="minorEastAsia" w:hAnsiTheme="minorEastAsia" w:hint="eastAsia"/>
          <w:sz w:val="28"/>
          <w:szCs w:val="28"/>
        </w:rPr>
        <w:t>应征人</w:t>
      </w:r>
      <w:r w:rsidRPr="004F708E">
        <w:rPr>
          <w:rFonts w:asciiTheme="minorEastAsia" w:eastAsiaTheme="minorEastAsia" w:hAnsiTheme="minorEastAsia" w:hint="eastAsia"/>
          <w:sz w:val="28"/>
          <w:szCs w:val="28"/>
        </w:rPr>
        <w:t>应具备良好的财务状况，具有足够的流动资金来承担招标范围各事项,提供近</w:t>
      </w:r>
      <w:r>
        <w:rPr>
          <w:rFonts w:asciiTheme="minorEastAsia" w:eastAsiaTheme="minorEastAsia" w:hAnsiTheme="minorEastAsia" w:hint="eastAsia"/>
          <w:sz w:val="28"/>
          <w:szCs w:val="28"/>
        </w:rPr>
        <w:t>两年</w:t>
      </w:r>
      <w:r w:rsidRPr="004F708E">
        <w:rPr>
          <w:rFonts w:asciiTheme="minorEastAsia" w:eastAsiaTheme="minorEastAsia" w:hAnsiTheme="minorEastAsia" w:hint="eastAsia"/>
          <w:sz w:val="28"/>
          <w:szCs w:val="28"/>
        </w:rPr>
        <w:t>的财务状况报告复印件（至少包括资产负债表和利润表）。</w:t>
      </w:r>
    </w:p>
    <w:p w:rsidR="00691A90" w:rsidRPr="004F708E" w:rsidRDefault="00691A90" w:rsidP="00691A90">
      <w:pPr>
        <w:pStyle w:val="a5"/>
        <w:numPr>
          <w:ilvl w:val="0"/>
          <w:numId w:val="2"/>
        </w:numPr>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近六个月中任一月份的依法缴纳税收和社会保障资金的相关材料</w:t>
      </w:r>
      <w:r>
        <w:rPr>
          <w:rFonts w:asciiTheme="minorEastAsia" w:eastAsiaTheme="minorEastAsia" w:hAnsiTheme="minorEastAsia" w:hint="eastAsia"/>
          <w:sz w:val="28"/>
          <w:szCs w:val="28"/>
        </w:rPr>
        <w:t>。</w:t>
      </w:r>
    </w:p>
    <w:p w:rsidR="00691A90" w:rsidRPr="00161BBC" w:rsidRDefault="00691A90" w:rsidP="00691A90">
      <w:pPr>
        <w:pStyle w:val="a5"/>
        <w:numPr>
          <w:ilvl w:val="0"/>
          <w:numId w:val="2"/>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法定代表人为同一个人的两个及两个以上法人，母公司与全资子公司/由其控股的子公司，不得同时参加本项目。</w:t>
      </w:r>
    </w:p>
    <w:p w:rsidR="00691A90" w:rsidRDefault="00691A90" w:rsidP="00691A90">
      <w:pPr>
        <w:pStyle w:val="a5"/>
        <w:numPr>
          <w:ilvl w:val="0"/>
          <w:numId w:val="2"/>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法律、行政法规规定的其他条件。</w:t>
      </w:r>
    </w:p>
    <w:p w:rsidR="00691A90" w:rsidRDefault="00691A90" w:rsidP="00691A90">
      <w:pPr>
        <w:pStyle w:val="a5"/>
        <w:numPr>
          <w:ilvl w:val="0"/>
          <w:numId w:val="1"/>
        </w:numPr>
        <w:spacing w:line="360" w:lineRule="auto"/>
        <w:ind w:firstLineChars="0"/>
        <w:rPr>
          <w:rFonts w:asciiTheme="minorEastAsia" w:eastAsiaTheme="minorEastAsia" w:hAnsiTheme="minorEastAsia"/>
          <w:sz w:val="28"/>
          <w:szCs w:val="28"/>
        </w:rPr>
      </w:pPr>
      <w:r w:rsidRPr="00B40E4D">
        <w:rPr>
          <w:rFonts w:asciiTheme="minorEastAsia" w:eastAsiaTheme="minorEastAsia" w:hAnsiTheme="minorEastAsia" w:hint="eastAsia"/>
          <w:sz w:val="28"/>
          <w:szCs w:val="28"/>
        </w:rPr>
        <w:t>应征人</w:t>
      </w:r>
      <w:r>
        <w:rPr>
          <w:rFonts w:asciiTheme="minorEastAsia" w:eastAsiaTheme="minorEastAsia" w:hAnsiTheme="minorEastAsia" w:hint="eastAsia"/>
          <w:sz w:val="28"/>
          <w:szCs w:val="28"/>
        </w:rPr>
        <w:t>所需</w:t>
      </w:r>
      <w:r>
        <w:rPr>
          <w:rFonts w:asciiTheme="minorEastAsia" w:eastAsiaTheme="minorEastAsia" w:hAnsiTheme="minorEastAsia"/>
          <w:sz w:val="28"/>
          <w:szCs w:val="28"/>
        </w:rPr>
        <w:t>提交材料</w:t>
      </w:r>
    </w:p>
    <w:p w:rsidR="00691A90" w:rsidRDefault="00691A90" w:rsidP="00691A90">
      <w:pPr>
        <w:pStyle w:val="a5"/>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有效</w:t>
      </w:r>
      <w:r w:rsidRPr="00896B41">
        <w:rPr>
          <w:rFonts w:asciiTheme="minorEastAsia" w:eastAsiaTheme="minorEastAsia" w:hAnsiTheme="minorEastAsia" w:hint="eastAsia"/>
          <w:sz w:val="28"/>
          <w:szCs w:val="28"/>
        </w:rPr>
        <w:t>《企业法人营业执照》</w:t>
      </w:r>
      <w:r>
        <w:rPr>
          <w:rFonts w:asciiTheme="minorEastAsia" w:eastAsiaTheme="minorEastAsia" w:hAnsiTheme="minorEastAsia" w:hint="eastAsia"/>
          <w:sz w:val="28"/>
          <w:szCs w:val="28"/>
        </w:rPr>
        <w:t>副本复印件</w:t>
      </w:r>
    </w:p>
    <w:p w:rsidR="00691A90" w:rsidRDefault="00691A90" w:rsidP="00691A90">
      <w:pPr>
        <w:pStyle w:val="a5"/>
        <w:numPr>
          <w:ilvl w:val="0"/>
          <w:numId w:val="6"/>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全国性服务网点的证明材料</w:t>
      </w:r>
    </w:p>
    <w:p w:rsidR="00691A90" w:rsidRDefault="00691A90" w:rsidP="00691A90">
      <w:pPr>
        <w:pStyle w:val="a5"/>
        <w:numPr>
          <w:ilvl w:val="0"/>
          <w:numId w:val="6"/>
        </w:numPr>
        <w:spacing w:line="360" w:lineRule="auto"/>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人员素质和技术能力</w:t>
      </w:r>
      <w:r>
        <w:rPr>
          <w:rFonts w:asciiTheme="minorEastAsia" w:eastAsiaTheme="minorEastAsia" w:hAnsiTheme="minorEastAsia" w:hint="eastAsia"/>
          <w:sz w:val="28"/>
          <w:szCs w:val="28"/>
        </w:rPr>
        <w:t>资质</w:t>
      </w:r>
      <w:r>
        <w:rPr>
          <w:rFonts w:asciiTheme="minorEastAsia" w:eastAsiaTheme="minorEastAsia" w:hAnsiTheme="minorEastAsia"/>
          <w:sz w:val="28"/>
          <w:szCs w:val="28"/>
        </w:rPr>
        <w:t>证明</w:t>
      </w:r>
    </w:p>
    <w:p w:rsidR="00691A90" w:rsidRDefault="00691A90" w:rsidP="00691A90">
      <w:pPr>
        <w:pStyle w:val="a5"/>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企业</w:t>
      </w:r>
      <w:r>
        <w:rPr>
          <w:rFonts w:asciiTheme="minorEastAsia" w:eastAsiaTheme="minorEastAsia" w:hAnsiTheme="minorEastAsia"/>
          <w:sz w:val="28"/>
          <w:szCs w:val="28"/>
        </w:rPr>
        <w:t>征信证明</w:t>
      </w:r>
    </w:p>
    <w:p w:rsidR="00691A90" w:rsidRDefault="00691A90" w:rsidP="00691A90">
      <w:pPr>
        <w:pStyle w:val="a5"/>
        <w:numPr>
          <w:ilvl w:val="0"/>
          <w:numId w:val="6"/>
        </w:numPr>
        <w:spacing w:line="360" w:lineRule="auto"/>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近</w:t>
      </w:r>
      <w:r>
        <w:rPr>
          <w:rFonts w:asciiTheme="minorEastAsia" w:eastAsiaTheme="minorEastAsia" w:hAnsiTheme="minorEastAsia" w:hint="eastAsia"/>
          <w:sz w:val="28"/>
          <w:szCs w:val="28"/>
        </w:rPr>
        <w:t>两年</w:t>
      </w:r>
      <w:r w:rsidRPr="004F708E">
        <w:rPr>
          <w:rFonts w:asciiTheme="minorEastAsia" w:eastAsiaTheme="minorEastAsia" w:hAnsiTheme="minorEastAsia" w:hint="eastAsia"/>
          <w:sz w:val="28"/>
          <w:szCs w:val="28"/>
        </w:rPr>
        <w:t>的财务状况报告复印件（至少包括资产负债表和利润表）</w:t>
      </w:r>
    </w:p>
    <w:p w:rsidR="00691A90" w:rsidRDefault="00691A90" w:rsidP="00691A90">
      <w:pPr>
        <w:pStyle w:val="a5"/>
        <w:numPr>
          <w:ilvl w:val="0"/>
          <w:numId w:val="6"/>
        </w:numPr>
        <w:spacing w:line="360" w:lineRule="auto"/>
        <w:ind w:firstLineChars="0"/>
        <w:rPr>
          <w:rFonts w:asciiTheme="minorEastAsia" w:eastAsiaTheme="minorEastAsia" w:hAnsiTheme="minorEastAsia"/>
          <w:sz w:val="28"/>
          <w:szCs w:val="28"/>
        </w:rPr>
      </w:pPr>
      <w:r w:rsidRPr="004F708E">
        <w:rPr>
          <w:rFonts w:asciiTheme="minorEastAsia" w:eastAsiaTheme="minorEastAsia" w:hAnsiTheme="minorEastAsia" w:hint="eastAsia"/>
          <w:sz w:val="28"/>
          <w:szCs w:val="28"/>
        </w:rPr>
        <w:t>近六个月中任一月份的依法缴纳税收和社会保障资金的相关材料</w:t>
      </w:r>
    </w:p>
    <w:p w:rsidR="00691A90" w:rsidRDefault="00691A90" w:rsidP="00691A90">
      <w:pPr>
        <w:pStyle w:val="a5"/>
        <w:numPr>
          <w:ilvl w:val="0"/>
          <w:numId w:val="6"/>
        </w:numPr>
        <w:spacing w:line="360" w:lineRule="auto"/>
        <w:ind w:firstLineChars="0"/>
        <w:rPr>
          <w:rFonts w:asciiTheme="minorEastAsia" w:eastAsiaTheme="minorEastAsia" w:hAnsiTheme="minorEastAsia"/>
          <w:sz w:val="28"/>
          <w:szCs w:val="28"/>
        </w:rPr>
      </w:pPr>
      <w:r w:rsidRPr="00B40E4D">
        <w:rPr>
          <w:rFonts w:asciiTheme="minorEastAsia" w:eastAsiaTheme="minorEastAsia" w:hAnsiTheme="minorEastAsia" w:hint="eastAsia"/>
          <w:sz w:val="28"/>
          <w:szCs w:val="28"/>
        </w:rPr>
        <w:t>以上所有资质证明</w:t>
      </w:r>
      <w:r w:rsidRPr="00B40E4D">
        <w:rPr>
          <w:rFonts w:asciiTheme="minorEastAsia" w:eastAsiaTheme="minorEastAsia" w:hAnsiTheme="minorEastAsia"/>
          <w:sz w:val="28"/>
          <w:szCs w:val="28"/>
        </w:rPr>
        <w:t>都需加盖</w:t>
      </w:r>
      <w:r w:rsidRPr="00B40E4D">
        <w:rPr>
          <w:rFonts w:asciiTheme="minorEastAsia" w:eastAsiaTheme="minorEastAsia" w:hAnsiTheme="minorEastAsia" w:hint="eastAsia"/>
          <w:sz w:val="28"/>
          <w:szCs w:val="28"/>
        </w:rPr>
        <w:t>应征人公司</w:t>
      </w:r>
      <w:r w:rsidRPr="00B40E4D">
        <w:rPr>
          <w:rFonts w:asciiTheme="minorEastAsia" w:eastAsiaTheme="minorEastAsia" w:hAnsiTheme="minorEastAsia"/>
          <w:sz w:val="28"/>
          <w:szCs w:val="28"/>
        </w:rPr>
        <w:t>公章</w:t>
      </w:r>
    </w:p>
    <w:bookmarkEnd w:id="0"/>
    <w:p w:rsidR="00691A90" w:rsidRDefault="00691A90" w:rsidP="00691A90">
      <w:pPr>
        <w:pStyle w:val="a5"/>
        <w:numPr>
          <w:ilvl w:val="0"/>
          <w:numId w:val="1"/>
        </w:numPr>
        <w:ind w:firstLineChars="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报名方式</w:t>
      </w:r>
    </w:p>
    <w:p w:rsidR="00691A90" w:rsidRDefault="00691A90" w:rsidP="00691A90">
      <w:pPr>
        <w:pStyle w:val="a5"/>
        <w:ind w:left="420" w:firstLine="56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有意者请于</w:t>
      </w:r>
      <w:r>
        <w:rPr>
          <w:rFonts w:asciiTheme="minorEastAsia" w:eastAsiaTheme="minorEastAsia" w:hAnsiTheme="minorEastAsia"/>
          <w:sz w:val="28"/>
          <w:szCs w:val="28"/>
        </w:rPr>
        <w:t>2019年</w:t>
      </w:r>
      <w:r w:rsidR="00BA3141">
        <w:rPr>
          <w:rFonts w:asciiTheme="minorEastAsia" w:eastAsiaTheme="minorEastAsia" w:hAnsiTheme="minorEastAsia"/>
          <w:sz w:val="28"/>
          <w:szCs w:val="28"/>
        </w:rPr>
        <w:t>10</w:t>
      </w:r>
      <w:r>
        <w:rPr>
          <w:rFonts w:asciiTheme="minorEastAsia" w:eastAsiaTheme="minorEastAsia" w:hAnsiTheme="minorEastAsia"/>
          <w:sz w:val="28"/>
          <w:szCs w:val="28"/>
        </w:rPr>
        <w:t>月</w:t>
      </w:r>
      <w:r w:rsidR="00BA3141">
        <w:rPr>
          <w:rFonts w:asciiTheme="minorEastAsia" w:eastAsiaTheme="minorEastAsia" w:hAnsiTheme="minorEastAsia"/>
          <w:sz w:val="28"/>
          <w:szCs w:val="28"/>
        </w:rPr>
        <w:t>18</w:t>
      </w:r>
      <w:r>
        <w:rPr>
          <w:rFonts w:asciiTheme="minorEastAsia" w:eastAsiaTheme="minorEastAsia" w:hAnsiTheme="minorEastAsia"/>
          <w:sz w:val="28"/>
          <w:szCs w:val="28"/>
        </w:rPr>
        <w:t>日</w:t>
      </w:r>
      <w:r>
        <w:rPr>
          <w:rFonts w:asciiTheme="minorEastAsia" w:eastAsiaTheme="minorEastAsia" w:hAnsiTheme="minorEastAsia" w:hint="eastAsia"/>
          <w:sz w:val="28"/>
          <w:szCs w:val="28"/>
        </w:rPr>
        <w:t>之前将标书及相关材</w:t>
      </w:r>
      <w:r w:rsidRPr="005F12C8">
        <w:rPr>
          <w:rFonts w:asciiTheme="minorEastAsia" w:eastAsiaTheme="minorEastAsia" w:hAnsiTheme="minorEastAsia" w:hint="eastAsia"/>
          <w:sz w:val="28"/>
          <w:szCs w:val="28"/>
        </w:rPr>
        <w:t>料送至</w:t>
      </w:r>
      <w:r w:rsidRPr="005F12C8">
        <w:rPr>
          <w:rFonts w:asciiTheme="minorEastAsia" w:eastAsiaTheme="minorEastAsia" w:hAnsiTheme="minorEastAsia" w:hint="eastAsia"/>
          <w:sz w:val="28"/>
          <w:szCs w:val="28"/>
        </w:rPr>
        <w:lastRenderedPageBreak/>
        <w:t xml:space="preserve">以下地址：上海市静安区共和新路3651号 </w:t>
      </w:r>
      <w:r>
        <w:rPr>
          <w:rFonts w:asciiTheme="minorEastAsia" w:eastAsiaTheme="minorEastAsia" w:hAnsiTheme="minorEastAsia" w:hint="eastAsia"/>
          <w:sz w:val="28"/>
          <w:szCs w:val="28"/>
        </w:rPr>
        <w:t>顾晓磊</w:t>
      </w:r>
      <w:r w:rsidRPr="005F12C8">
        <w:rPr>
          <w:rFonts w:asciiTheme="minorEastAsia" w:eastAsiaTheme="minorEastAsia" w:hAnsiTheme="minorEastAsia" w:hint="eastAsia"/>
          <w:sz w:val="28"/>
          <w:szCs w:val="28"/>
        </w:rPr>
        <w:t>收</w:t>
      </w:r>
    </w:p>
    <w:p w:rsidR="00691A90" w:rsidRDefault="00691A90" w:rsidP="00691A90">
      <w:pPr>
        <w:pStyle w:val="a5"/>
        <w:ind w:left="42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联系人：顾晓磊</w:t>
      </w:r>
    </w:p>
    <w:p w:rsidR="00691A90" w:rsidRDefault="00691A90" w:rsidP="00691A90">
      <w:pPr>
        <w:pStyle w:val="a5"/>
        <w:ind w:left="420" w:firstLine="56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联系方式：021-6698</w:t>
      </w:r>
      <w:r>
        <w:rPr>
          <w:rFonts w:asciiTheme="minorEastAsia" w:eastAsiaTheme="minorEastAsia" w:hAnsiTheme="minorEastAsia"/>
          <w:sz w:val="28"/>
          <w:szCs w:val="28"/>
        </w:rPr>
        <w:t xml:space="preserve">8356 </w:t>
      </w:r>
      <w:r>
        <w:rPr>
          <w:rFonts w:asciiTheme="minorEastAsia" w:eastAsiaTheme="minorEastAsia" w:hAnsiTheme="minorEastAsia" w:hint="eastAsia"/>
          <w:sz w:val="28"/>
          <w:szCs w:val="28"/>
        </w:rPr>
        <w:t xml:space="preserve">  </w:t>
      </w:r>
      <w:hyperlink r:id="rId8" w:history="1">
        <w:r w:rsidRPr="00474F99">
          <w:rPr>
            <w:rStyle w:val="a6"/>
            <w:rFonts w:asciiTheme="minorEastAsia" w:eastAsiaTheme="minorEastAsia" w:hAnsiTheme="minorEastAsia" w:hint="eastAsia"/>
            <w:sz w:val="28"/>
            <w:szCs w:val="28"/>
          </w:rPr>
          <w:t>guxl@aaic.com.cn</w:t>
        </w:r>
      </w:hyperlink>
    </w:p>
    <w:p w:rsidR="00691A90" w:rsidRPr="006A5078" w:rsidRDefault="00691A90" w:rsidP="00691A90">
      <w:pPr>
        <w:pStyle w:val="a5"/>
        <w:numPr>
          <w:ilvl w:val="0"/>
          <w:numId w:val="1"/>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投诉</w:t>
      </w:r>
      <w:r w:rsidRPr="006A5078">
        <w:rPr>
          <w:rFonts w:asciiTheme="minorEastAsia" w:eastAsiaTheme="minorEastAsia" w:hAnsiTheme="minorEastAsia" w:hint="eastAsia"/>
          <w:sz w:val="28"/>
          <w:szCs w:val="28"/>
        </w:rPr>
        <w:t>邮箱：</w:t>
      </w:r>
      <w:r w:rsidRPr="006A5078">
        <w:rPr>
          <w:rFonts w:asciiTheme="minorEastAsia" w:eastAsiaTheme="minorEastAsia" w:hAnsiTheme="minorEastAsia"/>
          <w:sz w:val="28"/>
          <w:szCs w:val="28"/>
        </w:rPr>
        <w:t>kehufuwu@aaic.com.cn</w:t>
      </w:r>
    </w:p>
    <w:p w:rsidR="00691A90" w:rsidRDefault="006131D7" w:rsidP="00691A90">
      <w:pPr>
        <w:pStyle w:val="a5"/>
        <w:numPr>
          <w:ilvl w:val="0"/>
          <w:numId w:val="1"/>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技术要求</w:t>
      </w:r>
    </w:p>
    <w:p w:rsidR="00691A90" w:rsidRPr="00691A90" w:rsidRDefault="005A54A1" w:rsidP="00691A90">
      <w:pPr>
        <w:pStyle w:val="a5"/>
        <w:numPr>
          <w:ilvl w:val="0"/>
          <w:numId w:val="10"/>
        </w:numPr>
        <w:ind w:firstLineChars="0"/>
        <w:rPr>
          <w:rFonts w:asciiTheme="minorEastAsia" w:eastAsiaTheme="minorEastAsia" w:hAnsiTheme="minorEastAsia"/>
          <w:sz w:val="28"/>
          <w:szCs w:val="28"/>
        </w:rPr>
      </w:pPr>
      <w:bookmarkStart w:id="2" w:name="_Toc11916302"/>
      <w:r>
        <w:rPr>
          <w:rFonts w:asciiTheme="minorEastAsia" w:eastAsiaTheme="minorEastAsia" w:hAnsiTheme="minorEastAsia" w:hint="eastAsia"/>
          <w:sz w:val="28"/>
          <w:szCs w:val="28"/>
        </w:rPr>
        <w:t>应征人</w:t>
      </w:r>
      <w:r w:rsidR="00691A90" w:rsidRPr="00691A90">
        <w:rPr>
          <w:rFonts w:asciiTheme="minorEastAsia" w:eastAsiaTheme="minorEastAsia" w:hAnsiTheme="minorEastAsia" w:hint="eastAsia"/>
          <w:sz w:val="28"/>
          <w:szCs w:val="28"/>
        </w:rPr>
        <w:t>资格</w:t>
      </w:r>
      <w:bookmarkEnd w:id="2"/>
    </w:p>
    <w:p w:rsidR="00691A90" w:rsidRPr="00691A90" w:rsidRDefault="00691A90" w:rsidP="0034069F">
      <w:pPr>
        <w:pStyle w:val="a5"/>
        <w:numPr>
          <w:ilvl w:val="1"/>
          <w:numId w:val="12"/>
        </w:numPr>
        <w:ind w:firstLineChars="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 xml:space="preserve">具有独立法人资格，具备合格有效的《企业法人营业执照》。 </w:t>
      </w:r>
    </w:p>
    <w:p w:rsidR="00691A90" w:rsidRPr="0034069F" w:rsidRDefault="00691A90" w:rsidP="0034069F">
      <w:pPr>
        <w:pStyle w:val="a5"/>
        <w:numPr>
          <w:ilvl w:val="1"/>
          <w:numId w:val="12"/>
        </w:numPr>
        <w:ind w:firstLineChars="0"/>
        <w:rPr>
          <w:rFonts w:asciiTheme="minorEastAsia" w:eastAsiaTheme="minorEastAsia" w:hAnsiTheme="minorEastAsia"/>
          <w:sz w:val="28"/>
          <w:szCs w:val="28"/>
        </w:rPr>
      </w:pPr>
      <w:r w:rsidRPr="0034069F">
        <w:rPr>
          <w:rFonts w:asciiTheme="minorEastAsia" w:eastAsiaTheme="minorEastAsia" w:hAnsiTheme="minorEastAsia" w:hint="eastAsia"/>
          <w:sz w:val="28"/>
          <w:szCs w:val="28"/>
        </w:rPr>
        <w:t>授权</w:t>
      </w:r>
      <w:r w:rsidRPr="0034069F">
        <w:rPr>
          <w:rFonts w:asciiTheme="minorEastAsia" w:eastAsiaTheme="minorEastAsia" w:hAnsiTheme="minorEastAsia"/>
          <w:sz w:val="28"/>
          <w:szCs w:val="28"/>
        </w:rPr>
        <w:t>要求：</w:t>
      </w:r>
      <w:r w:rsidR="005A54A1">
        <w:rPr>
          <w:rFonts w:asciiTheme="minorEastAsia" w:eastAsiaTheme="minorEastAsia" w:hAnsiTheme="minorEastAsia" w:hint="eastAsia"/>
          <w:sz w:val="28"/>
          <w:szCs w:val="28"/>
        </w:rPr>
        <w:t>应征人</w:t>
      </w:r>
      <w:r w:rsidRPr="0034069F">
        <w:rPr>
          <w:rFonts w:asciiTheme="minorEastAsia" w:eastAsiaTheme="minorEastAsia" w:hAnsiTheme="minorEastAsia"/>
          <w:sz w:val="28"/>
          <w:szCs w:val="28"/>
        </w:rPr>
        <w:t>须提供等级保护</w:t>
      </w:r>
      <w:r w:rsidRPr="0034069F">
        <w:rPr>
          <w:rFonts w:asciiTheme="minorEastAsia" w:eastAsiaTheme="minorEastAsia" w:hAnsiTheme="minorEastAsia" w:hint="eastAsia"/>
          <w:sz w:val="28"/>
          <w:szCs w:val="28"/>
        </w:rPr>
        <w:t>测评</w:t>
      </w:r>
      <w:r w:rsidRPr="0034069F">
        <w:rPr>
          <w:rFonts w:asciiTheme="minorEastAsia" w:eastAsiaTheme="minorEastAsia" w:hAnsiTheme="minorEastAsia"/>
          <w:sz w:val="28"/>
          <w:szCs w:val="28"/>
        </w:rPr>
        <w:t>机构提供的支持授权文件</w:t>
      </w:r>
      <w:r w:rsidRPr="0034069F">
        <w:rPr>
          <w:rFonts w:asciiTheme="minorEastAsia" w:eastAsiaTheme="minorEastAsia" w:hAnsiTheme="minorEastAsia" w:hint="eastAsia"/>
          <w:sz w:val="28"/>
          <w:szCs w:val="28"/>
        </w:rPr>
        <w:t>。</w:t>
      </w:r>
    </w:p>
    <w:p w:rsidR="00691A90" w:rsidRPr="0034069F" w:rsidRDefault="005A54A1" w:rsidP="0034069F">
      <w:pPr>
        <w:pStyle w:val="a5"/>
        <w:numPr>
          <w:ilvl w:val="1"/>
          <w:numId w:val="12"/>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w:t>
      </w:r>
      <w:r w:rsidR="00691A90" w:rsidRPr="0034069F">
        <w:rPr>
          <w:rFonts w:asciiTheme="minorEastAsia" w:eastAsiaTheme="minorEastAsia" w:hAnsiTheme="minorEastAsia" w:hint="eastAsia"/>
          <w:sz w:val="28"/>
          <w:szCs w:val="28"/>
        </w:rPr>
        <w:t>注册资本或开办资金应不低于</w:t>
      </w:r>
      <w:r w:rsidR="00691A90" w:rsidRPr="0034069F">
        <w:rPr>
          <w:rFonts w:asciiTheme="minorEastAsia" w:eastAsiaTheme="minorEastAsia" w:hAnsiTheme="minorEastAsia"/>
          <w:sz w:val="28"/>
          <w:szCs w:val="28"/>
        </w:rPr>
        <w:t>1000万元（含）人民币（如注册资本或开办资金为其他外币的，按照投标文件递交截止之日中国人民银行公布的银行间外汇市场人民币汇率中间价折算为等值人民币）。</w:t>
      </w:r>
    </w:p>
    <w:p w:rsidR="00691A90" w:rsidRPr="00144EE8" w:rsidRDefault="005A54A1" w:rsidP="00144EE8">
      <w:pPr>
        <w:pStyle w:val="a5"/>
        <w:numPr>
          <w:ilvl w:val="1"/>
          <w:numId w:val="12"/>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w:t>
      </w:r>
      <w:r w:rsidR="00691A90" w:rsidRPr="003B2070">
        <w:rPr>
          <w:rFonts w:asciiTheme="minorEastAsia" w:eastAsiaTheme="minorEastAsia" w:hAnsiTheme="minorEastAsia" w:hint="eastAsia"/>
          <w:sz w:val="28"/>
          <w:szCs w:val="28"/>
        </w:rPr>
        <w:t>具有有效的ISO9001质量管理体系认证证书，须提供质量管理系统认证证书扫描件证明材料</w:t>
      </w:r>
    </w:p>
    <w:p w:rsidR="00691A90" w:rsidRPr="003B2070" w:rsidRDefault="005A54A1" w:rsidP="003B2070">
      <w:pPr>
        <w:pStyle w:val="a5"/>
        <w:numPr>
          <w:ilvl w:val="1"/>
          <w:numId w:val="12"/>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w:t>
      </w:r>
      <w:r w:rsidR="00691A90" w:rsidRPr="003B2070">
        <w:rPr>
          <w:rFonts w:asciiTheme="minorEastAsia" w:eastAsiaTheme="minorEastAsia" w:hAnsiTheme="minorEastAsia" w:hint="eastAsia"/>
          <w:sz w:val="28"/>
          <w:szCs w:val="28"/>
        </w:rPr>
        <w:t>具有</w:t>
      </w:r>
      <w:r w:rsidR="00691A90" w:rsidRPr="003B2070">
        <w:rPr>
          <w:rFonts w:asciiTheme="minorEastAsia" w:eastAsiaTheme="minorEastAsia" w:hAnsiTheme="minorEastAsia"/>
          <w:sz w:val="28"/>
          <w:szCs w:val="28"/>
        </w:rPr>
        <w:t>中国信息安全认证中心颁发的安全集成</w:t>
      </w:r>
      <w:r w:rsidR="00691A90" w:rsidRPr="003B2070">
        <w:rPr>
          <w:rFonts w:asciiTheme="minorEastAsia" w:eastAsiaTheme="minorEastAsia" w:hAnsiTheme="minorEastAsia" w:hint="eastAsia"/>
          <w:sz w:val="28"/>
          <w:szCs w:val="28"/>
        </w:rPr>
        <w:t>服务资质</w:t>
      </w:r>
      <w:r w:rsidR="00691A90" w:rsidRPr="003B2070">
        <w:rPr>
          <w:rFonts w:asciiTheme="minorEastAsia" w:eastAsiaTheme="minorEastAsia" w:hAnsiTheme="minorEastAsia"/>
          <w:sz w:val="28"/>
          <w:szCs w:val="28"/>
        </w:rPr>
        <w:t>与安全运维</w:t>
      </w:r>
      <w:r w:rsidR="00691A90" w:rsidRPr="003B2070">
        <w:rPr>
          <w:rFonts w:asciiTheme="minorEastAsia" w:eastAsiaTheme="minorEastAsia" w:hAnsiTheme="minorEastAsia" w:hint="eastAsia"/>
          <w:sz w:val="28"/>
          <w:szCs w:val="28"/>
        </w:rPr>
        <w:t>服务资质</w:t>
      </w:r>
    </w:p>
    <w:p w:rsidR="00691A90" w:rsidRPr="003B2070" w:rsidRDefault="00C86167" w:rsidP="003B2070">
      <w:pPr>
        <w:pStyle w:val="a5"/>
        <w:numPr>
          <w:ilvl w:val="1"/>
          <w:numId w:val="12"/>
        </w:numPr>
        <w:ind w:firstLineChars="0"/>
        <w:rPr>
          <w:rFonts w:asciiTheme="minorEastAsia" w:eastAsiaTheme="minorEastAsia" w:hAnsiTheme="minorEastAsia"/>
          <w:sz w:val="28"/>
          <w:szCs w:val="28"/>
        </w:rPr>
      </w:pPr>
      <w:r w:rsidRPr="003B2070">
        <w:rPr>
          <w:rFonts w:asciiTheme="minorEastAsia" w:eastAsiaTheme="minorEastAsia" w:hAnsiTheme="minorEastAsia" w:hint="eastAsia"/>
          <w:sz w:val="28"/>
          <w:szCs w:val="28"/>
        </w:rPr>
        <w:t>集成方案可行性: 1、集成详细方案；2、集成实施；3、集成验收。</w:t>
      </w:r>
      <w:r w:rsidR="005A54A1">
        <w:rPr>
          <w:rFonts w:asciiTheme="minorEastAsia" w:eastAsiaTheme="minorEastAsia" w:hAnsiTheme="minorEastAsia" w:hint="eastAsia"/>
          <w:sz w:val="28"/>
          <w:szCs w:val="28"/>
        </w:rPr>
        <w:t>应征人</w:t>
      </w:r>
      <w:r w:rsidR="00691A90" w:rsidRPr="003B2070">
        <w:rPr>
          <w:rFonts w:asciiTheme="minorEastAsia" w:eastAsiaTheme="minorEastAsia" w:hAnsiTheme="minorEastAsia" w:hint="eastAsia"/>
          <w:sz w:val="28"/>
          <w:szCs w:val="28"/>
        </w:rPr>
        <w:t>投标文件应包含以上评估要点1-3的全部内容</w:t>
      </w:r>
    </w:p>
    <w:p w:rsidR="00BA690C" w:rsidRPr="003B2070" w:rsidRDefault="00C86167" w:rsidP="003B2070">
      <w:pPr>
        <w:pStyle w:val="a5"/>
        <w:numPr>
          <w:ilvl w:val="1"/>
          <w:numId w:val="12"/>
        </w:numPr>
        <w:ind w:firstLineChars="0"/>
        <w:rPr>
          <w:rFonts w:asciiTheme="minorEastAsia" w:eastAsiaTheme="minorEastAsia" w:hAnsiTheme="minorEastAsia"/>
          <w:sz w:val="28"/>
          <w:szCs w:val="28"/>
        </w:rPr>
      </w:pPr>
      <w:r w:rsidRPr="003B2070">
        <w:rPr>
          <w:rFonts w:asciiTheme="minorEastAsia" w:eastAsiaTheme="minorEastAsia" w:hAnsiTheme="minorEastAsia" w:hint="eastAsia"/>
          <w:sz w:val="28"/>
          <w:szCs w:val="28"/>
        </w:rPr>
        <w:t>项目实施总体计划: 项目建设设计符合完整性、</w:t>
      </w:r>
      <w:r w:rsidRPr="003B2070">
        <w:rPr>
          <w:rFonts w:asciiTheme="minorEastAsia" w:eastAsiaTheme="minorEastAsia" w:hAnsiTheme="minorEastAsia"/>
          <w:sz w:val="28"/>
          <w:szCs w:val="28"/>
        </w:rPr>
        <w:t>科学</w:t>
      </w:r>
      <w:r w:rsidRPr="003B2070">
        <w:rPr>
          <w:rFonts w:asciiTheme="minorEastAsia" w:eastAsiaTheme="minorEastAsia" w:hAnsiTheme="minorEastAsia" w:hint="eastAsia"/>
          <w:sz w:val="28"/>
          <w:szCs w:val="28"/>
        </w:rPr>
        <w:t>性、</w:t>
      </w:r>
      <w:r w:rsidRPr="003B2070">
        <w:rPr>
          <w:rFonts w:asciiTheme="minorEastAsia" w:eastAsiaTheme="minorEastAsia" w:hAnsiTheme="minorEastAsia"/>
          <w:sz w:val="28"/>
          <w:szCs w:val="28"/>
        </w:rPr>
        <w:lastRenderedPageBreak/>
        <w:t>合理</w:t>
      </w:r>
      <w:r w:rsidRPr="003B2070">
        <w:rPr>
          <w:rFonts w:asciiTheme="minorEastAsia" w:eastAsiaTheme="minorEastAsia" w:hAnsiTheme="minorEastAsia" w:hint="eastAsia"/>
          <w:sz w:val="28"/>
          <w:szCs w:val="28"/>
        </w:rPr>
        <w:t>性（项目</w:t>
      </w:r>
      <w:r w:rsidRPr="003B2070">
        <w:rPr>
          <w:rFonts w:asciiTheme="minorEastAsia" w:eastAsiaTheme="minorEastAsia" w:hAnsiTheme="minorEastAsia"/>
          <w:sz w:val="28"/>
          <w:szCs w:val="28"/>
        </w:rPr>
        <w:t>整个</w:t>
      </w:r>
      <w:r w:rsidRPr="003B2070">
        <w:rPr>
          <w:rFonts w:asciiTheme="minorEastAsia" w:eastAsiaTheme="minorEastAsia" w:hAnsiTheme="minorEastAsia" w:hint="eastAsia"/>
          <w:sz w:val="28"/>
          <w:szCs w:val="28"/>
        </w:rPr>
        <w:t>实施计划、</w:t>
      </w:r>
      <w:r w:rsidRPr="003B2070">
        <w:rPr>
          <w:rFonts w:asciiTheme="minorEastAsia" w:eastAsiaTheme="minorEastAsia" w:hAnsiTheme="minorEastAsia"/>
          <w:sz w:val="28"/>
          <w:szCs w:val="28"/>
        </w:rPr>
        <w:t>项目</w:t>
      </w:r>
      <w:r w:rsidRPr="003B2070">
        <w:rPr>
          <w:rFonts w:asciiTheme="minorEastAsia" w:eastAsiaTheme="minorEastAsia" w:hAnsiTheme="minorEastAsia" w:hint="eastAsia"/>
          <w:sz w:val="28"/>
          <w:szCs w:val="28"/>
        </w:rPr>
        <w:t>管理组织方案、</w:t>
      </w:r>
      <w:r w:rsidRPr="003B2070">
        <w:rPr>
          <w:rFonts w:asciiTheme="minorEastAsia" w:eastAsiaTheme="minorEastAsia" w:hAnsiTheme="minorEastAsia"/>
          <w:sz w:val="28"/>
          <w:szCs w:val="28"/>
        </w:rPr>
        <w:t>明确</w:t>
      </w:r>
      <w:r w:rsidRPr="003B2070">
        <w:rPr>
          <w:rFonts w:asciiTheme="minorEastAsia" w:eastAsiaTheme="minorEastAsia" w:hAnsiTheme="minorEastAsia" w:hint="eastAsia"/>
          <w:sz w:val="28"/>
          <w:szCs w:val="28"/>
        </w:rPr>
        <w:t>工作流程、</w:t>
      </w:r>
      <w:r w:rsidRPr="003B2070">
        <w:rPr>
          <w:rFonts w:asciiTheme="minorEastAsia" w:eastAsiaTheme="minorEastAsia" w:hAnsiTheme="minorEastAsia"/>
          <w:sz w:val="28"/>
          <w:szCs w:val="28"/>
        </w:rPr>
        <w:t>项目</w:t>
      </w:r>
      <w:r w:rsidRPr="003B2070">
        <w:rPr>
          <w:rFonts w:asciiTheme="minorEastAsia" w:eastAsiaTheme="minorEastAsia" w:hAnsiTheme="minorEastAsia" w:hint="eastAsia"/>
          <w:sz w:val="28"/>
          <w:szCs w:val="28"/>
        </w:rPr>
        <w:t>组有严格的规章制度的、实施进度计划合理、</w:t>
      </w:r>
      <w:r w:rsidRPr="003B2070">
        <w:rPr>
          <w:rFonts w:asciiTheme="minorEastAsia" w:eastAsiaTheme="minorEastAsia" w:hAnsiTheme="minorEastAsia"/>
          <w:sz w:val="28"/>
          <w:szCs w:val="28"/>
        </w:rPr>
        <w:t>工期</w:t>
      </w:r>
      <w:r w:rsidRPr="003B2070">
        <w:rPr>
          <w:rFonts w:asciiTheme="minorEastAsia" w:eastAsiaTheme="minorEastAsia" w:hAnsiTheme="minorEastAsia" w:hint="eastAsia"/>
          <w:sz w:val="28"/>
          <w:szCs w:val="28"/>
        </w:rPr>
        <w:t>保证措施可行）。</w:t>
      </w:r>
    </w:p>
    <w:p w:rsidR="00691A90" w:rsidRPr="003B2070" w:rsidRDefault="00691A90" w:rsidP="00E37D71">
      <w:pPr>
        <w:pStyle w:val="a5"/>
        <w:numPr>
          <w:ilvl w:val="1"/>
          <w:numId w:val="12"/>
        </w:numPr>
        <w:ind w:firstLineChars="0"/>
        <w:rPr>
          <w:rFonts w:asciiTheme="minorEastAsia" w:eastAsiaTheme="minorEastAsia" w:hAnsiTheme="minorEastAsia"/>
          <w:sz w:val="28"/>
          <w:szCs w:val="28"/>
        </w:rPr>
      </w:pPr>
      <w:r w:rsidRPr="003B2070">
        <w:rPr>
          <w:rFonts w:asciiTheme="minorEastAsia" w:eastAsiaTheme="minorEastAsia" w:hAnsiTheme="minorEastAsia" w:hint="eastAsia"/>
          <w:sz w:val="28"/>
          <w:szCs w:val="28"/>
        </w:rPr>
        <w:t>人员配置: 1、</w:t>
      </w:r>
      <w:r w:rsidR="005A54A1">
        <w:rPr>
          <w:rFonts w:asciiTheme="minorEastAsia" w:eastAsiaTheme="minorEastAsia" w:hAnsiTheme="minorEastAsia" w:hint="eastAsia"/>
          <w:sz w:val="28"/>
          <w:szCs w:val="28"/>
        </w:rPr>
        <w:t>应征人</w:t>
      </w:r>
      <w:r w:rsidRPr="003B2070">
        <w:rPr>
          <w:rFonts w:asciiTheme="minorEastAsia" w:eastAsiaTheme="minorEastAsia" w:hAnsiTheme="minorEastAsia" w:hint="eastAsia"/>
          <w:sz w:val="28"/>
          <w:szCs w:val="28"/>
        </w:rPr>
        <w:t>须为本项目配置项目经理，项目经理具有</w:t>
      </w:r>
      <w:r w:rsidRPr="003B2070">
        <w:rPr>
          <w:rFonts w:asciiTheme="minorEastAsia" w:eastAsiaTheme="minorEastAsia" w:hAnsiTheme="minorEastAsia"/>
          <w:sz w:val="28"/>
          <w:szCs w:val="28"/>
        </w:rPr>
        <w:t>信息安全</w:t>
      </w:r>
      <w:r w:rsidRPr="003B2070">
        <w:rPr>
          <w:rFonts w:asciiTheme="minorEastAsia" w:eastAsiaTheme="minorEastAsia" w:hAnsiTheme="minorEastAsia" w:hint="eastAsia"/>
          <w:sz w:val="28"/>
          <w:szCs w:val="28"/>
        </w:rPr>
        <w:t>的集成项目相关工作经验。2、</w:t>
      </w:r>
      <w:r w:rsidR="005A54A1">
        <w:rPr>
          <w:rFonts w:asciiTheme="minorEastAsia" w:eastAsiaTheme="minorEastAsia" w:hAnsiTheme="minorEastAsia" w:hint="eastAsia"/>
          <w:sz w:val="28"/>
          <w:szCs w:val="28"/>
        </w:rPr>
        <w:t>应征人</w:t>
      </w:r>
      <w:r w:rsidRPr="003B2070">
        <w:rPr>
          <w:rFonts w:asciiTheme="minorEastAsia" w:eastAsiaTheme="minorEastAsia" w:hAnsiTheme="minorEastAsia" w:hint="eastAsia"/>
          <w:sz w:val="28"/>
          <w:szCs w:val="28"/>
        </w:rPr>
        <w:t>须为本项目配置集成服务团队，服务团队中至少包含一名项目经理，</w:t>
      </w:r>
      <w:r w:rsidRPr="003B2070">
        <w:rPr>
          <w:rFonts w:asciiTheme="minorEastAsia" w:eastAsiaTheme="minorEastAsia" w:hAnsiTheme="minorEastAsia"/>
          <w:sz w:val="28"/>
          <w:szCs w:val="28"/>
        </w:rPr>
        <w:t>5</w:t>
      </w:r>
      <w:r w:rsidRPr="003B2070">
        <w:rPr>
          <w:rFonts w:asciiTheme="minorEastAsia" w:eastAsiaTheme="minorEastAsia" w:hAnsiTheme="minorEastAsia" w:hint="eastAsia"/>
          <w:sz w:val="28"/>
          <w:szCs w:val="28"/>
        </w:rPr>
        <w:t>名及以上集成技术服务人员。3、信息</w:t>
      </w:r>
      <w:r w:rsidRPr="003B2070">
        <w:rPr>
          <w:rFonts w:asciiTheme="minorEastAsia" w:eastAsiaTheme="minorEastAsia" w:hAnsiTheme="minorEastAsia"/>
          <w:sz w:val="28"/>
          <w:szCs w:val="28"/>
        </w:rPr>
        <w:t>安全</w:t>
      </w:r>
      <w:r w:rsidRPr="003B2070">
        <w:rPr>
          <w:rFonts w:asciiTheme="minorEastAsia" w:eastAsiaTheme="minorEastAsia" w:hAnsiTheme="minorEastAsia" w:hint="eastAsia"/>
          <w:sz w:val="28"/>
          <w:szCs w:val="28"/>
        </w:rPr>
        <w:t>技术服务人员（不含项目经理）中至少有</w:t>
      </w:r>
      <w:r w:rsidRPr="003B2070">
        <w:rPr>
          <w:rFonts w:asciiTheme="minorEastAsia" w:eastAsiaTheme="minorEastAsia" w:hAnsiTheme="minorEastAsia"/>
          <w:sz w:val="28"/>
          <w:szCs w:val="28"/>
        </w:rPr>
        <w:t>1</w:t>
      </w:r>
      <w:r w:rsidRPr="003B2070">
        <w:rPr>
          <w:rFonts w:asciiTheme="minorEastAsia" w:eastAsiaTheme="minorEastAsia" w:hAnsiTheme="minorEastAsia" w:hint="eastAsia"/>
          <w:sz w:val="28"/>
          <w:szCs w:val="28"/>
        </w:rPr>
        <w:t>名集成服务人员具备</w:t>
      </w:r>
      <w:r w:rsidRPr="003B2070">
        <w:rPr>
          <w:rFonts w:asciiTheme="minorEastAsia" w:eastAsiaTheme="minorEastAsia" w:hAnsiTheme="minorEastAsia"/>
          <w:sz w:val="28"/>
          <w:szCs w:val="28"/>
        </w:rPr>
        <w:t>CISP</w:t>
      </w:r>
      <w:r w:rsidRPr="003B2070">
        <w:rPr>
          <w:rFonts w:asciiTheme="minorEastAsia" w:eastAsiaTheme="minorEastAsia" w:hAnsiTheme="minorEastAsia" w:hint="eastAsia"/>
          <w:sz w:val="28"/>
          <w:szCs w:val="28"/>
        </w:rPr>
        <w:t>认证证书</w:t>
      </w:r>
      <w:r w:rsidR="00D34AA1">
        <w:rPr>
          <w:rFonts w:asciiTheme="minorEastAsia" w:eastAsiaTheme="minorEastAsia" w:hAnsiTheme="minorEastAsia" w:hint="eastAsia"/>
          <w:sz w:val="28"/>
          <w:szCs w:val="28"/>
        </w:rPr>
        <w:t>。4、</w:t>
      </w:r>
      <w:r w:rsidR="00D34AA1" w:rsidRPr="003B2070">
        <w:rPr>
          <w:rFonts w:asciiTheme="minorEastAsia" w:eastAsiaTheme="minorEastAsia" w:hAnsiTheme="minorEastAsia" w:hint="eastAsia"/>
          <w:sz w:val="28"/>
          <w:szCs w:val="28"/>
        </w:rPr>
        <w:t>信息</w:t>
      </w:r>
      <w:r w:rsidR="00D34AA1" w:rsidRPr="003B2070">
        <w:rPr>
          <w:rFonts w:asciiTheme="minorEastAsia" w:eastAsiaTheme="minorEastAsia" w:hAnsiTheme="minorEastAsia"/>
          <w:sz w:val="28"/>
          <w:szCs w:val="28"/>
        </w:rPr>
        <w:t>安全</w:t>
      </w:r>
      <w:r w:rsidR="00D34AA1" w:rsidRPr="003B2070">
        <w:rPr>
          <w:rFonts w:asciiTheme="minorEastAsia" w:eastAsiaTheme="minorEastAsia" w:hAnsiTheme="minorEastAsia" w:hint="eastAsia"/>
          <w:sz w:val="28"/>
          <w:szCs w:val="28"/>
        </w:rPr>
        <w:t>技术服务人员（不含项目经理）中至少有</w:t>
      </w:r>
      <w:r w:rsidR="00D34AA1" w:rsidRPr="003B2070">
        <w:rPr>
          <w:rFonts w:asciiTheme="minorEastAsia" w:eastAsiaTheme="minorEastAsia" w:hAnsiTheme="minorEastAsia"/>
          <w:sz w:val="28"/>
          <w:szCs w:val="28"/>
        </w:rPr>
        <w:t>1</w:t>
      </w:r>
      <w:r w:rsidR="00D34AA1" w:rsidRPr="003B2070">
        <w:rPr>
          <w:rFonts w:asciiTheme="minorEastAsia" w:eastAsiaTheme="minorEastAsia" w:hAnsiTheme="minorEastAsia" w:hint="eastAsia"/>
          <w:sz w:val="28"/>
          <w:szCs w:val="28"/>
        </w:rPr>
        <w:t>名集成服务人员具备</w:t>
      </w:r>
      <w:r w:rsidRPr="003B2070">
        <w:rPr>
          <w:rFonts w:asciiTheme="minorEastAsia" w:eastAsiaTheme="minorEastAsia" w:hAnsiTheme="minorEastAsia"/>
          <w:sz w:val="28"/>
          <w:szCs w:val="28"/>
        </w:rPr>
        <w:t>信息安全保障人员认证证书（安全运维）</w:t>
      </w:r>
      <w:r w:rsidR="00D34AA1">
        <w:rPr>
          <w:rFonts w:asciiTheme="minorEastAsia" w:eastAsiaTheme="minorEastAsia" w:hAnsiTheme="minorEastAsia" w:hint="eastAsia"/>
          <w:sz w:val="28"/>
          <w:szCs w:val="28"/>
        </w:rPr>
        <w:t>。5、</w:t>
      </w:r>
      <w:r w:rsidR="00D34AA1" w:rsidRPr="003B2070">
        <w:rPr>
          <w:rFonts w:asciiTheme="minorEastAsia" w:eastAsiaTheme="minorEastAsia" w:hAnsiTheme="minorEastAsia" w:hint="eastAsia"/>
          <w:sz w:val="28"/>
          <w:szCs w:val="28"/>
        </w:rPr>
        <w:t>信息</w:t>
      </w:r>
      <w:r w:rsidR="00D34AA1" w:rsidRPr="003B2070">
        <w:rPr>
          <w:rFonts w:asciiTheme="minorEastAsia" w:eastAsiaTheme="minorEastAsia" w:hAnsiTheme="minorEastAsia"/>
          <w:sz w:val="28"/>
          <w:szCs w:val="28"/>
        </w:rPr>
        <w:t>安全</w:t>
      </w:r>
      <w:r w:rsidR="00D34AA1" w:rsidRPr="003B2070">
        <w:rPr>
          <w:rFonts w:asciiTheme="minorEastAsia" w:eastAsiaTheme="minorEastAsia" w:hAnsiTheme="minorEastAsia" w:hint="eastAsia"/>
          <w:sz w:val="28"/>
          <w:szCs w:val="28"/>
        </w:rPr>
        <w:t>技术服务人员（不含项目经理）中至少有</w:t>
      </w:r>
      <w:r w:rsidR="00D34AA1" w:rsidRPr="003B2070">
        <w:rPr>
          <w:rFonts w:asciiTheme="minorEastAsia" w:eastAsiaTheme="minorEastAsia" w:hAnsiTheme="minorEastAsia"/>
          <w:sz w:val="28"/>
          <w:szCs w:val="28"/>
        </w:rPr>
        <w:t>1</w:t>
      </w:r>
      <w:r w:rsidR="00D34AA1" w:rsidRPr="003B2070">
        <w:rPr>
          <w:rFonts w:asciiTheme="minorEastAsia" w:eastAsiaTheme="minorEastAsia" w:hAnsiTheme="minorEastAsia" w:hint="eastAsia"/>
          <w:sz w:val="28"/>
          <w:szCs w:val="28"/>
        </w:rPr>
        <w:t>名集成服务人员具备</w:t>
      </w:r>
      <w:r w:rsidR="00E37D71" w:rsidRPr="003B2070">
        <w:rPr>
          <w:rFonts w:asciiTheme="minorEastAsia" w:eastAsiaTheme="minorEastAsia" w:hAnsiTheme="minorEastAsia"/>
          <w:sz w:val="28"/>
          <w:szCs w:val="28"/>
        </w:rPr>
        <w:t>信息安全保障人员认证证书（安全</w:t>
      </w:r>
      <w:r w:rsidR="00E37D71" w:rsidRPr="003B2070">
        <w:rPr>
          <w:rFonts w:asciiTheme="minorEastAsia" w:eastAsiaTheme="minorEastAsia" w:hAnsiTheme="minorEastAsia" w:hint="eastAsia"/>
          <w:sz w:val="28"/>
          <w:szCs w:val="28"/>
        </w:rPr>
        <w:t>集成</w:t>
      </w:r>
      <w:r w:rsidR="00E37D71" w:rsidRPr="003B2070">
        <w:rPr>
          <w:rFonts w:asciiTheme="minorEastAsia" w:eastAsiaTheme="minorEastAsia" w:hAnsiTheme="minorEastAsia"/>
          <w:sz w:val="28"/>
          <w:szCs w:val="28"/>
        </w:rPr>
        <w:t>）</w:t>
      </w:r>
      <w:r w:rsidR="00D34AA1">
        <w:rPr>
          <w:rFonts w:asciiTheme="minorEastAsia" w:eastAsiaTheme="minorEastAsia" w:hAnsiTheme="minorEastAsia" w:hint="eastAsia"/>
          <w:sz w:val="28"/>
          <w:szCs w:val="28"/>
        </w:rPr>
        <w:t>。6、</w:t>
      </w:r>
      <w:r w:rsidR="00D34AA1" w:rsidRPr="003B2070">
        <w:rPr>
          <w:rFonts w:asciiTheme="minorEastAsia" w:eastAsiaTheme="minorEastAsia" w:hAnsiTheme="minorEastAsia" w:hint="eastAsia"/>
          <w:sz w:val="28"/>
          <w:szCs w:val="28"/>
        </w:rPr>
        <w:t>信息</w:t>
      </w:r>
      <w:r w:rsidR="00D34AA1" w:rsidRPr="003B2070">
        <w:rPr>
          <w:rFonts w:asciiTheme="minorEastAsia" w:eastAsiaTheme="minorEastAsia" w:hAnsiTheme="minorEastAsia"/>
          <w:sz w:val="28"/>
          <w:szCs w:val="28"/>
        </w:rPr>
        <w:t>安全</w:t>
      </w:r>
      <w:r w:rsidR="00D34AA1" w:rsidRPr="003B2070">
        <w:rPr>
          <w:rFonts w:asciiTheme="minorEastAsia" w:eastAsiaTheme="minorEastAsia" w:hAnsiTheme="minorEastAsia" w:hint="eastAsia"/>
          <w:sz w:val="28"/>
          <w:szCs w:val="28"/>
        </w:rPr>
        <w:t>技术服务人员（不含项目经理）中至少有</w:t>
      </w:r>
      <w:r w:rsidR="00D34AA1" w:rsidRPr="003B2070">
        <w:rPr>
          <w:rFonts w:asciiTheme="minorEastAsia" w:eastAsiaTheme="minorEastAsia" w:hAnsiTheme="minorEastAsia"/>
          <w:sz w:val="28"/>
          <w:szCs w:val="28"/>
        </w:rPr>
        <w:t>1</w:t>
      </w:r>
      <w:r w:rsidR="00D34AA1" w:rsidRPr="003B2070">
        <w:rPr>
          <w:rFonts w:asciiTheme="minorEastAsia" w:eastAsiaTheme="minorEastAsia" w:hAnsiTheme="minorEastAsia" w:hint="eastAsia"/>
          <w:sz w:val="28"/>
          <w:szCs w:val="28"/>
        </w:rPr>
        <w:t>名集成服务人员具备</w:t>
      </w:r>
      <w:r w:rsidR="00E37D71" w:rsidRPr="00E37D71">
        <w:rPr>
          <w:rFonts w:asciiTheme="minorEastAsia" w:eastAsiaTheme="minorEastAsia" w:hAnsiTheme="minorEastAsia" w:hint="eastAsia"/>
          <w:sz w:val="28"/>
          <w:szCs w:val="28"/>
        </w:rPr>
        <w:t>DJJS(信息安全等级保护安全建设专业技术人员证书)</w:t>
      </w:r>
      <w:r w:rsidR="00BB5AC1">
        <w:rPr>
          <w:rFonts w:asciiTheme="minorEastAsia" w:eastAsiaTheme="minorEastAsia" w:hAnsiTheme="minorEastAsia"/>
          <w:sz w:val="28"/>
          <w:szCs w:val="28"/>
        </w:rPr>
        <w:t>。</w:t>
      </w:r>
      <w:r w:rsidR="00BB5AC1" w:rsidRPr="003B2070">
        <w:rPr>
          <w:rFonts w:asciiTheme="minorEastAsia" w:eastAsiaTheme="minorEastAsia" w:hAnsiTheme="minorEastAsia"/>
          <w:sz w:val="28"/>
          <w:szCs w:val="28"/>
        </w:rPr>
        <w:t xml:space="preserve"> </w:t>
      </w:r>
    </w:p>
    <w:p w:rsidR="00691A90" w:rsidRPr="003B2070" w:rsidRDefault="00691A90" w:rsidP="003B2070">
      <w:pPr>
        <w:pStyle w:val="a5"/>
        <w:numPr>
          <w:ilvl w:val="1"/>
          <w:numId w:val="12"/>
        </w:numPr>
        <w:ind w:firstLineChars="0"/>
        <w:rPr>
          <w:rFonts w:asciiTheme="minorEastAsia" w:eastAsiaTheme="minorEastAsia" w:hAnsiTheme="minorEastAsia"/>
          <w:sz w:val="28"/>
          <w:szCs w:val="28"/>
        </w:rPr>
      </w:pPr>
      <w:r w:rsidRPr="003B2070">
        <w:rPr>
          <w:rFonts w:asciiTheme="minorEastAsia" w:eastAsiaTheme="minorEastAsia" w:hAnsiTheme="minorEastAsia" w:hint="eastAsia"/>
          <w:sz w:val="28"/>
          <w:szCs w:val="28"/>
        </w:rPr>
        <w:t>应标的服务承诺，对集成工作质量保证措施、故障抢修时限保障措施、保修期内的技术支持与服务等方面的承诺。</w:t>
      </w:r>
    </w:p>
    <w:p w:rsidR="00691A90" w:rsidRPr="003B2070" w:rsidRDefault="005A54A1" w:rsidP="003B2070">
      <w:pPr>
        <w:pStyle w:val="a5"/>
        <w:numPr>
          <w:ilvl w:val="1"/>
          <w:numId w:val="12"/>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w:t>
      </w:r>
      <w:r w:rsidR="00691A90" w:rsidRPr="003B2070">
        <w:rPr>
          <w:rFonts w:asciiTheme="minorEastAsia" w:eastAsiaTheme="minorEastAsia" w:hAnsiTheme="minorEastAsia" w:hint="eastAsia"/>
          <w:sz w:val="28"/>
          <w:szCs w:val="28"/>
        </w:rPr>
        <w:t>（包括注册在上海的企业）在上海应设置驻地机构，驻地机构证明材料日期须覆盖至2018年6月30日。有驻地机构并提供符合要求的有效证明材料且完整齐备。</w:t>
      </w:r>
    </w:p>
    <w:p w:rsidR="00691A90" w:rsidRPr="00691A90" w:rsidRDefault="00691A90" w:rsidP="00691A90">
      <w:pPr>
        <w:pStyle w:val="a5"/>
        <w:numPr>
          <w:ilvl w:val="0"/>
          <w:numId w:val="10"/>
        </w:numPr>
        <w:ind w:firstLineChars="0"/>
        <w:rPr>
          <w:rFonts w:asciiTheme="minorEastAsia" w:eastAsiaTheme="minorEastAsia" w:hAnsiTheme="minorEastAsia"/>
          <w:sz w:val="28"/>
          <w:szCs w:val="28"/>
        </w:rPr>
      </w:pPr>
      <w:bookmarkStart w:id="3" w:name="_Toc11916304"/>
      <w:r w:rsidRPr="00691A90">
        <w:rPr>
          <w:rFonts w:asciiTheme="minorEastAsia" w:eastAsiaTheme="minorEastAsia" w:hAnsiTheme="minorEastAsia" w:hint="eastAsia"/>
          <w:sz w:val="28"/>
          <w:szCs w:val="28"/>
        </w:rPr>
        <w:lastRenderedPageBreak/>
        <w:t>项目服务内容及要求</w:t>
      </w:r>
      <w:bookmarkEnd w:id="3"/>
    </w:p>
    <w:p w:rsidR="00691A90" w:rsidRPr="003B2070" w:rsidRDefault="00691A90" w:rsidP="003B2070">
      <w:pPr>
        <w:pStyle w:val="a5"/>
        <w:numPr>
          <w:ilvl w:val="1"/>
          <w:numId w:val="14"/>
        </w:numPr>
        <w:ind w:firstLineChars="0"/>
        <w:rPr>
          <w:rFonts w:asciiTheme="minorEastAsia" w:eastAsiaTheme="minorEastAsia" w:hAnsiTheme="minorEastAsia"/>
          <w:sz w:val="28"/>
          <w:szCs w:val="28"/>
        </w:rPr>
      </w:pPr>
      <w:bookmarkStart w:id="4" w:name="_Toc11916305"/>
      <w:r w:rsidRPr="003B2070">
        <w:rPr>
          <w:rFonts w:asciiTheme="minorEastAsia" w:eastAsiaTheme="minorEastAsia" w:hAnsiTheme="minorEastAsia" w:hint="eastAsia"/>
          <w:sz w:val="28"/>
          <w:szCs w:val="28"/>
        </w:rPr>
        <w:t>采购项目需求一览表</w:t>
      </w:r>
      <w:bookmarkEnd w:id="4"/>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2170"/>
        <w:gridCol w:w="1705"/>
        <w:gridCol w:w="3071"/>
      </w:tblGrid>
      <w:tr w:rsidR="00691A90" w:rsidRPr="00691A90" w:rsidTr="00CF78D4">
        <w:trPr>
          <w:trHeight w:val="567"/>
          <w:jc w:val="center"/>
        </w:trPr>
        <w:tc>
          <w:tcPr>
            <w:tcW w:w="959"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序号</w:t>
            </w:r>
          </w:p>
        </w:tc>
        <w:tc>
          <w:tcPr>
            <w:tcW w:w="1984"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服务类型</w:t>
            </w:r>
          </w:p>
        </w:tc>
        <w:tc>
          <w:tcPr>
            <w:tcW w:w="2170"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服务内容</w:t>
            </w:r>
          </w:p>
        </w:tc>
        <w:tc>
          <w:tcPr>
            <w:tcW w:w="1705"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服务频率</w:t>
            </w:r>
          </w:p>
        </w:tc>
        <w:tc>
          <w:tcPr>
            <w:tcW w:w="3071"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服务内容描述</w:t>
            </w:r>
          </w:p>
        </w:tc>
      </w:tr>
      <w:tr w:rsidR="00691A90" w:rsidRPr="00691A90" w:rsidTr="00CF78D4">
        <w:trPr>
          <w:jc w:val="center"/>
        </w:trPr>
        <w:tc>
          <w:tcPr>
            <w:tcW w:w="959"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1</w:t>
            </w:r>
          </w:p>
        </w:tc>
        <w:tc>
          <w:tcPr>
            <w:tcW w:w="1984" w:type="dxa"/>
            <w:vMerge w:val="restart"/>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等级保护定级备案与测评服务</w:t>
            </w:r>
          </w:p>
        </w:tc>
        <w:tc>
          <w:tcPr>
            <w:tcW w:w="2170"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定级备案服务</w:t>
            </w:r>
          </w:p>
        </w:tc>
        <w:tc>
          <w:tcPr>
            <w:tcW w:w="1705"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1次/年</w:t>
            </w:r>
          </w:p>
        </w:tc>
        <w:tc>
          <w:tcPr>
            <w:tcW w:w="3071" w:type="dxa"/>
            <w:shd w:val="clear" w:color="auto" w:fill="auto"/>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协助</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对现有的1个信息系统（3级）进行等级保护备案，指导</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填写备案所需的相关材料，并帮助</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取得公安机关颁发的备案号。</w:t>
            </w:r>
          </w:p>
        </w:tc>
      </w:tr>
      <w:tr w:rsidR="00691A90" w:rsidRPr="00691A90" w:rsidTr="00CF78D4">
        <w:trPr>
          <w:jc w:val="center"/>
        </w:trPr>
        <w:tc>
          <w:tcPr>
            <w:tcW w:w="959"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2</w:t>
            </w:r>
          </w:p>
        </w:tc>
        <w:tc>
          <w:tcPr>
            <w:tcW w:w="1984" w:type="dxa"/>
            <w:vMerge/>
            <w:shd w:val="clear" w:color="auto" w:fill="auto"/>
          </w:tcPr>
          <w:p w:rsidR="00691A90" w:rsidRPr="00691A90" w:rsidRDefault="00691A90" w:rsidP="00691A90">
            <w:pPr>
              <w:rPr>
                <w:rFonts w:asciiTheme="minorEastAsia" w:eastAsiaTheme="minorEastAsia" w:hAnsiTheme="minorEastAsia"/>
                <w:sz w:val="28"/>
                <w:szCs w:val="28"/>
              </w:rPr>
            </w:pPr>
          </w:p>
        </w:tc>
        <w:tc>
          <w:tcPr>
            <w:tcW w:w="2170"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等保咨询服务</w:t>
            </w:r>
          </w:p>
        </w:tc>
        <w:tc>
          <w:tcPr>
            <w:tcW w:w="1705"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1次/年</w:t>
            </w:r>
          </w:p>
        </w:tc>
        <w:tc>
          <w:tcPr>
            <w:tcW w:w="3071" w:type="dxa"/>
            <w:shd w:val="clear" w:color="auto" w:fill="auto"/>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协助</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对现有的1个信息系统（3级）进行等保测评，提出安全整改建议，帮助</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进行整改。</w:t>
            </w:r>
          </w:p>
        </w:tc>
      </w:tr>
      <w:tr w:rsidR="00691A90" w:rsidRPr="00691A90" w:rsidTr="00CF78D4">
        <w:trPr>
          <w:jc w:val="center"/>
        </w:trPr>
        <w:tc>
          <w:tcPr>
            <w:tcW w:w="959"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3</w:t>
            </w:r>
          </w:p>
        </w:tc>
        <w:tc>
          <w:tcPr>
            <w:tcW w:w="1984" w:type="dxa"/>
            <w:vMerge/>
            <w:shd w:val="clear" w:color="auto" w:fill="auto"/>
          </w:tcPr>
          <w:p w:rsidR="00691A90" w:rsidRPr="00691A90" w:rsidRDefault="00691A90" w:rsidP="00691A90">
            <w:pPr>
              <w:rPr>
                <w:rFonts w:asciiTheme="minorEastAsia" w:eastAsiaTheme="minorEastAsia" w:hAnsiTheme="minorEastAsia"/>
                <w:sz w:val="28"/>
                <w:szCs w:val="28"/>
              </w:rPr>
            </w:pPr>
          </w:p>
        </w:tc>
        <w:tc>
          <w:tcPr>
            <w:tcW w:w="2170"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等保测评服务</w:t>
            </w:r>
          </w:p>
        </w:tc>
        <w:tc>
          <w:tcPr>
            <w:tcW w:w="1705"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1次/年</w:t>
            </w:r>
          </w:p>
        </w:tc>
        <w:tc>
          <w:tcPr>
            <w:tcW w:w="3071" w:type="dxa"/>
            <w:shd w:val="clear" w:color="auto" w:fill="auto"/>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对现有的1个信息系统（3级）进行等保测评，提出安全整改建议，出具等级保护测评报告。</w:t>
            </w:r>
          </w:p>
        </w:tc>
      </w:tr>
      <w:tr w:rsidR="00691A90" w:rsidRPr="00691A90" w:rsidTr="00CF78D4">
        <w:trPr>
          <w:jc w:val="center"/>
        </w:trPr>
        <w:tc>
          <w:tcPr>
            <w:tcW w:w="959"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4</w:t>
            </w:r>
          </w:p>
        </w:tc>
        <w:tc>
          <w:tcPr>
            <w:tcW w:w="1984" w:type="dxa"/>
            <w:vMerge/>
            <w:shd w:val="clear" w:color="auto" w:fill="auto"/>
          </w:tcPr>
          <w:p w:rsidR="00691A90" w:rsidRPr="00691A90" w:rsidRDefault="00691A90" w:rsidP="00691A90">
            <w:pPr>
              <w:rPr>
                <w:rFonts w:asciiTheme="minorEastAsia" w:eastAsiaTheme="minorEastAsia" w:hAnsiTheme="minorEastAsia"/>
                <w:sz w:val="28"/>
                <w:szCs w:val="28"/>
              </w:rPr>
            </w:pPr>
          </w:p>
        </w:tc>
        <w:tc>
          <w:tcPr>
            <w:tcW w:w="2170"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安全风险评估服务</w:t>
            </w:r>
          </w:p>
        </w:tc>
        <w:tc>
          <w:tcPr>
            <w:tcW w:w="1705" w:type="dxa"/>
            <w:shd w:val="clear" w:color="auto" w:fill="auto"/>
            <w:vAlign w:val="center"/>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1次/年</w:t>
            </w:r>
          </w:p>
        </w:tc>
        <w:tc>
          <w:tcPr>
            <w:tcW w:w="3071" w:type="dxa"/>
            <w:shd w:val="clear" w:color="auto" w:fill="auto"/>
          </w:tcPr>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对现有的1个信息系统（3级）进行风险评估，提出安全整改建议，出</w:t>
            </w:r>
            <w:r w:rsidRPr="00691A90">
              <w:rPr>
                <w:rFonts w:asciiTheme="minorEastAsia" w:eastAsiaTheme="minorEastAsia" w:hAnsiTheme="minorEastAsia" w:hint="eastAsia"/>
                <w:sz w:val="28"/>
                <w:szCs w:val="28"/>
              </w:rPr>
              <w:lastRenderedPageBreak/>
              <w:t>具风险评报告。</w:t>
            </w:r>
          </w:p>
        </w:tc>
      </w:tr>
    </w:tbl>
    <w:p w:rsidR="00691A90" w:rsidRPr="00691A90" w:rsidRDefault="00691A90" w:rsidP="00691A90">
      <w:pPr>
        <w:numPr>
          <w:ilvl w:val="0"/>
          <w:numId w:val="8"/>
        </w:num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lastRenderedPageBreak/>
        <w:t>为确保服务质量，要求投标方保障现场服务时间不低于60人天。</w:t>
      </w:r>
    </w:p>
    <w:p w:rsidR="00691A90" w:rsidRPr="005A54A1" w:rsidRDefault="00691A90" w:rsidP="00691A90">
      <w:pPr>
        <w:numPr>
          <w:ilvl w:val="0"/>
          <w:numId w:val="8"/>
        </w:numPr>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在等保测评过程中，</w:t>
      </w:r>
      <w:r w:rsidR="005A54A1">
        <w:rPr>
          <w:rFonts w:asciiTheme="minorEastAsia" w:eastAsiaTheme="minorEastAsia" w:hAnsiTheme="minorEastAsia" w:hint="eastAsia"/>
          <w:sz w:val="28"/>
          <w:szCs w:val="28"/>
        </w:rPr>
        <w:t>征集人</w:t>
      </w:r>
      <w:r w:rsidR="00FC7065">
        <w:rPr>
          <w:rFonts w:asciiTheme="minorEastAsia" w:eastAsiaTheme="minorEastAsia" w:hAnsiTheme="minorEastAsia" w:hint="eastAsia"/>
          <w:sz w:val="28"/>
          <w:szCs w:val="28"/>
        </w:rPr>
        <w:t>缺少的安全设备，由投标方</w:t>
      </w:r>
      <w:r w:rsidRPr="00691A90">
        <w:rPr>
          <w:rFonts w:asciiTheme="minorEastAsia" w:eastAsiaTheme="minorEastAsia" w:hAnsiTheme="minorEastAsia" w:hint="eastAsia"/>
          <w:sz w:val="28"/>
          <w:szCs w:val="28"/>
        </w:rPr>
        <w:t>提供</w:t>
      </w:r>
      <w:r w:rsidR="00FC7065">
        <w:rPr>
          <w:rFonts w:asciiTheme="minorEastAsia" w:eastAsiaTheme="minorEastAsia" w:hAnsiTheme="minorEastAsia" w:hint="eastAsia"/>
          <w:sz w:val="28"/>
          <w:szCs w:val="28"/>
        </w:rPr>
        <w:t>借用</w:t>
      </w:r>
      <w:r w:rsidRPr="00691A90">
        <w:rPr>
          <w:rFonts w:asciiTheme="minorEastAsia" w:eastAsiaTheme="minorEastAsia" w:hAnsiTheme="minorEastAsia" w:hint="eastAsia"/>
          <w:sz w:val="28"/>
          <w:szCs w:val="28"/>
        </w:rPr>
        <w:t>，并将设备部署至</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网络，同时完成上线调试工作，使之满足等保相关要求。</w:t>
      </w:r>
    </w:p>
    <w:p w:rsidR="00691A90" w:rsidRPr="003B2070" w:rsidRDefault="00691A90" w:rsidP="003B2070">
      <w:pPr>
        <w:pStyle w:val="a5"/>
        <w:numPr>
          <w:ilvl w:val="1"/>
          <w:numId w:val="8"/>
        </w:numPr>
        <w:ind w:firstLineChars="0"/>
        <w:rPr>
          <w:rFonts w:asciiTheme="minorEastAsia" w:eastAsiaTheme="minorEastAsia" w:hAnsiTheme="minorEastAsia"/>
          <w:sz w:val="28"/>
          <w:szCs w:val="28"/>
        </w:rPr>
      </w:pPr>
      <w:bookmarkStart w:id="5" w:name="_Toc11916306"/>
      <w:r w:rsidRPr="003B2070">
        <w:rPr>
          <w:rFonts w:asciiTheme="minorEastAsia" w:eastAsiaTheme="minorEastAsia" w:hAnsiTheme="minorEastAsia" w:hint="eastAsia"/>
          <w:sz w:val="28"/>
          <w:szCs w:val="28"/>
        </w:rPr>
        <w:t>基本要求</w:t>
      </w:r>
      <w:bookmarkEnd w:id="5"/>
    </w:p>
    <w:p w:rsidR="00691A90" w:rsidRPr="003B2070" w:rsidRDefault="00691A90" w:rsidP="003B2070">
      <w:pPr>
        <w:pStyle w:val="a5"/>
        <w:numPr>
          <w:ilvl w:val="2"/>
          <w:numId w:val="8"/>
        </w:numPr>
        <w:ind w:firstLineChars="0"/>
        <w:rPr>
          <w:rFonts w:asciiTheme="minorEastAsia" w:eastAsiaTheme="minorEastAsia" w:hAnsiTheme="minorEastAsia"/>
          <w:sz w:val="28"/>
          <w:szCs w:val="28"/>
        </w:rPr>
      </w:pPr>
      <w:bookmarkStart w:id="6" w:name="_Toc11916307"/>
      <w:r w:rsidRPr="003B2070">
        <w:rPr>
          <w:rFonts w:asciiTheme="minorEastAsia" w:eastAsiaTheme="minorEastAsia" w:hAnsiTheme="minorEastAsia" w:hint="eastAsia"/>
          <w:sz w:val="28"/>
          <w:szCs w:val="28"/>
        </w:rPr>
        <w:t>项目背景</w:t>
      </w:r>
      <w:bookmarkEnd w:id="6"/>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根据《网络安全法》要求，安信农业保险股份有限公司针对单位正在运行的信息系统，落实开展2019年度网络安全等级保护测评工作，按照等级保护国家标准规范要求进行测评，找出存在的差距和不足，提出整改修复意见和建议。</w:t>
      </w:r>
    </w:p>
    <w:p w:rsidR="00691A90" w:rsidRPr="003B2070" w:rsidRDefault="00691A90" w:rsidP="003B2070">
      <w:pPr>
        <w:pStyle w:val="a5"/>
        <w:numPr>
          <w:ilvl w:val="2"/>
          <w:numId w:val="8"/>
        </w:numPr>
        <w:ind w:firstLineChars="0"/>
        <w:rPr>
          <w:rFonts w:asciiTheme="minorEastAsia" w:eastAsiaTheme="minorEastAsia" w:hAnsiTheme="minorEastAsia"/>
          <w:sz w:val="28"/>
          <w:szCs w:val="28"/>
        </w:rPr>
      </w:pPr>
      <w:bookmarkStart w:id="7" w:name="_Toc11916308"/>
      <w:r w:rsidRPr="003B2070">
        <w:rPr>
          <w:rFonts w:asciiTheme="minorEastAsia" w:eastAsiaTheme="minorEastAsia" w:hAnsiTheme="minorEastAsia" w:hint="eastAsia"/>
          <w:sz w:val="28"/>
          <w:szCs w:val="28"/>
        </w:rPr>
        <w:t>项目目标</w:t>
      </w:r>
      <w:bookmarkEnd w:id="7"/>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协助</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开展针对单位信息系统的网络安全等级保护测评工作，并通过三级等保测评，帮助</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取得由公安机关颁发的备案证明。</w:t>
      </w:r>
    </w:p>
    <w:p w:rsidR="00691A90" w:rsidRPr="003B2070" w:rsidRDefault="00691A90" w:rsidP="003B2070">
      <w:pPr>
        <w:pStyle w:val="a5"/>
        <w:numPr>
          <w:ilvl w:val="1"/>
          <w:numId w:val="8"/>
        </w:numPr>
        <w:ind w:firstLineChars="0"/>
        <w:rPr>
          <w:rFonts w:asciiTheme="minorEastAsia" w:eastAsiaTheme="minorEastAsia" w:hAnsiTheme="minorEastAsia"/>
          <w:sz w:val="28"/>
          <w:szCs w:val="28"/>
        </w:rPr>
      </w:pPr>
      <w:bookmarkStart w:id="8" w:name="_Toc11916309"/>
      <w:r w:rsidRPr="003B2070">
        <w:rPr>
          <w:rFonts w:asciiTheme="minorEastAsia" w:eastAsiaTheme="minorEastAsia" w:hAnsiTheme="minorEastAsia" w:hint="eastAsia"/>
          <w:sz w:val="28"/>
          <w:szCs w:val="28"/>
        </w:rPr>
        <w:t>服务内容和要求</w:t>
      </w:r>
      <w:bookmarkEnd w:id="8"/>
    </w:p>
    <w:p w:rsidR="00691A90" w:rsidRPr="003B2070" w:rsidRDefault="00691A90" w:rsidP="003B2070">
      <w:pPr>
        <w:pStyle w:val="a5"/>
        <w:numPr>
          <w:ilvl w:val="2"/>
          <w:numId w:val="8"/>
        </w:numPr>
        <w:ind w:firstLineChars="0"/>
        <w:rPr>
          <w:rFonts w:asciiTheme="minorEastAsia" w:eastAsiaTheme="minorEastAsia" w:hAnsiTheme="minorEastAsia"/>
          <w:sz w:val="28"/>
          <w:szCs w:val="28"/>
        </w:rPr>
      </w:pPr>
      <w:bookmarkStart w:id="9" w:name="_Toc11916310"/>
      <w:r w:rsidRPr="003B2070">
        <w:rPr>
          <w:rFonts w:asciiTheme="minorEastAsia" w:eastAsiaTheme="minorEastAsia" w:hAnsiTheme="minorEastAsia"/>
          <w:sz w:val="28"/>
          <w:szCs w:val="28"/>
        </w:rPr>
        <w:t>信息系统等级保护自主定级</w:t>
      </w:r>
      <w:bookmarkEnd w:id="9"/>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根据关于信息系统等级保护的工作要求，对</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的信息系统</w:t>
      </w:r>
      <w:r w:rsidRPr="00691A90">
        <w:rPr>
          <w:rFonts w:asciiTheme="minorEastAsia" w:eastAsiaTheme="minorEastAsia" w:hAnsiTheme="minorEastAsia"/>
          <w:sz w:val="28"/>
          <w:szCs w:val="28"/>
        </w:rPr>
        <w:t>进行自主定级，同时按照公安网监部门要求填写《信息系统安全等级保护定级报告》。</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服务交付物：确定为等级保护</w:t>
      </w:r>
      <w:r w:rsidRPr="00691A90">
        <w:rPr>
          <w:rFonts w:asciiTheme="minorEastAsia" w:eastAsiaTheme="minorEastAsia" w:hAnsiTheme="minorEastAsia" w:hint="eastAsia"/>
          <w:sz w:val="28"/>
          <w:szCs w:val="28"/>
        </w:rPr>
        <w:t>三</w:t>
      </w:r>
      <w:r w:rsidRPr="00691A90">
        <w:rPr>
          <w:rFonts w:asciiTheme="minorEastAsia" w:eastAsiaTheme="minorEastAsia" w:hAnsiTheme="minorEastAsia"/>
          <w:sz w:val="28"/>
          <w:szCs w:val="28"/>
        </w:rPr>
        <w:t>级</w:t>
      </w:r>
      <w:r w:rsidRPr="00691A90">
        <w:rPr>
          <w:rFonts w:asciiTheme="minorEastAsia" w:eastAsiaTheme="minorEastAsia" w:hAnsiTheme="minorEastAsia" w:hint="eastAsia"/>
          <w:sz w:val="28"/>
          <w:szCs w:val="28"/>
        </w:rPr>
        <w:t>的</w:t>
      </w:r>
      <w:r w:rsidRPr="00691A90">
        <w:rPr>
          <w:rFonts w:asciiTheme="minorEastAsia" w:eastAsiaTheme="minorEastAsia" w:hAnsiTheme="minorEastAsia"/>
          <w:sz w:val="28"/>
          <w:szCs w:val="28"/>
        </w:rPr>
        <w:t>《信息系统安全等级保护定</w:t>
      </w:r>
      <w:r w:rsidRPr="00691A90">
        <w:rPr>
          <w:rFonts w:asciiTheme="minorEastAsia" w:eastAsiaTheme="minorEastAsia" w:hAnsiTheme="minorEastAsia"/>
          <w:sz w:val="28"/>
          <w:szCs w:val="28"/>
        </w:rPr>
        <w:lastRenderedPageBreak/>
        <w:t>级报告》。</w:t>
      </w:r>
    </w:p>
    <w:p w:rsidR="00691A90" w:rsidRPr="003B2070" w:rsidRDefault="00691A90" w:rsidP="003B2070">
      <w:pPr>
        <w:pStyle w:val="a5"/>
        <w:numPr>
          <w:ilvl w:val="2"/>
          <w:numId w:val="8"/>
        </w:numPr>
        <w:ind w:firstLineChars="0"/>
        <w:rPr>
          <w:rFonts w:asciiTheme="minorEastAsia" w:eastAsiaTheme="minorEastAsia" w:hAnsiTheme="minorEastAsia"/>
          <w:sz w:val="28"/>
          <w:szCs w:val="28"/>
        </w:rPr>
      </w:pPr>
      <w:bookmarkStart w:id="10" w:name="_Toc11916311"/>
      <w:r w:rsidRPr="003B2070">
        <w:rPr>
          <w:rFonts w:asciiTheme="minorEastAsia" w:eastAsiaTheme="minorEastAsia" w:hAnsiTheme="minorEastAsia"/>
          <w:sz w:val="28"/>
          <w:szCs w:val="28"/>
        </w:rPr>
        <w:t>网络安全等级保护定级备案</w:t>
      </w:r>
      <w:bookmarkEnd w:id="10"/>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对已确定级别的信息系统，在定级报告基础上，按照公安网监部门要求进行定级备案工作，并将相关材料按要求提交</w:t>
      </w:r>
      <w:r w:rsidRPr="00691A90">
        <w:rPr>
          <w:rFonts w:asciiTheme="minorEastAsia" w:eastAsiaTheme="minorEastAsia" w:hAnsiTheme="minorEastAsia" w:hint="eastAsia"/>
          <w:sz w:val="28"/>
          <w:szCs w:val="28"/>
        </w:rPr>
        <w:t>公</w:t>
      </w:r>
      <w:r w:rsidRPr="00691A90">
        <w:rPr>
          <w:rFonts w:asciiTheme="minorEastAsia" w:eastAsiaTheme="minorEastAsia" w:hAnsiTheme="minorEastAsia"/>
          <w:sz w:val="28"/>
          <w:szCs w:val="28"/>
        </w:rPr>
        <w:t>安网监部门，完成定级备案工作。</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提交材料包括：《信息系统安全等级保护定级报告》(一式两份)、《备案单位表》(一式两份)、《备案系统表》(一式两份)、《信息安全等级保护工作小组名单表》（一份），纸质材料于封面加盖单位公章、骑缝章，同时提交电子版</w:t>
      </w:r>
      <w:r w:rsidRPr="00691A90">
        <w:rPr>
          <w:rFonts w:asciiTheme="minorEastAsia" w:eastAsiaTheme="minorEastAsia" w:hAnsiTheme="minorEastAsia" w:hint="eastAsia"/>
          <w:sz w:val="28"/>
          <w:szCs w:val="28"/>
        </w:rPr>
        <w:t>光盘。</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服务交付物：由公安网监主管部门</w:t>
      </w:r>
      <w:r w:rsidRPr="00691A90">
        <w:rPr>
          <w:rFonts w:asciiTheme="minorEastAsia" w:eastAsiaTheme="minorEastAsia" w:hAnsiTheme="minorEastAsia" w:hint="eastAsia"/>
          <w:sz w:val="28"/>
          <w:szCs w:val="28"/>
        </w:rPr>
        <w:t>颁发的备案号。</w:t>
      </w:r>
    </w:p>
    <w:p w:rsidR="00691A90" w:rsidRPr="003B2070" w:rsidRDefault="00691A90" w:rsidP="003B2070">
      <w:pPr>
        <w:pStyle w:val="a5"/>
        <w:numPr>
          <w:ilvl w:val="2"/>
          <w:numId w:val="8"/>
        </w:numPr>
        <w:ind w:firstLineChars="0"/>
        <w:rPr>
          <w:rFonts w:asciiTheme="minorEastAsia" w:eastAsiaTheme="minorEastAsia" w:hAnsiTheme="minorEastAsia"/>
          <w:sz w:val="28"/>
          <w:szCs w:val="28"/>
        </w:rPr>
      </w:pPr>
      <w:bookmarkStart w:id="11" w:name="_Toc11916312"/>
      <w:r w:rsidRPr="003B2070">
        <w:rPr>
          <w:rFonts w:asciiTheme="minorEastAsia" w:eastAsiaTheme="minorEastAsia" w:hAnsiTheme="minorEastAsia"/>
          <w:sz w:val="28"/>
          <w:szCs w:val="28"/>
        </w:rPr>
        <w:t>网络安全等级保护</w:t>
      </w:r>
      <w:r w:rsidRPr="003B2070">
        <w:rPr>
          <w:rFonts w:asciiTheme="minorEastAsia" w:eastAsiaTheme="minorEastAsia" w:hAnsiTheme="minorEastAsia" w:hint="eastAsia"/>
          <w:sz w:val="28"/>
          <w:szCs w:val="28"/>
        </w:rPr>
        <w:t>咨询</w:t>
      </w:r>
      <w:bookmarkEnd w:id="11"/>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依据《信息安全等级保护管理办法》（公通字〔2007〕43号）、《信息系统安全等级保护测评要求》、《信息系统安全等级保护测评过程指南》和《信息系统安全等级保护基本要求》（GB/T22239-2008）标准，对单位所有已定级备案的信息系统，根据安全保护现状开展信息系统等级保护测评</w:t>
      </w:r>
      <w:r w:rsidRPr="00691A90">
        <w:rPr>
          <w:rFonts w:asciiTheme="minorEastAsia" w:eastAsiaTheme="minorEastAsia" w:hAnsiTheme="minorEastAsia" w:hint="eastAsia"/>
          <w:sz w:val="28"/>
          <w:szCs w:val="28"/>
        </w:rPr>
        <w:t>。</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等级测评内容包括安全技术和安全管理两大类，其中技术层面应包括物理安全、网络安全、主机安全、应用安全和数据安全及备份恢复等方面的测评，管理层面应包括安全管理机构、人员安全管理、安全管理制度、系统建设管理和系统运维管理等方面的测评。</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测评工作内容包括：</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物理安全测评分析；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lastRenderedPageBreak/>
        <w:t>网络安全测评分析；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主机安全测评分析；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应用安全测评分析；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数据安全及备份恢复测评分析；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安全管理制度测评分析；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安全管理机构测评分析；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人员安全管理测评分析；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系统建设管理测评分析；</w:t>
      </w:r>
    </w:p>
    <w:p w:rsidR="00691A90" w:rsidRPr="00691A90" w:rsidRDefault="00691A90" w:rsidP="00691A90">
      <w:pPr>
        <w:numPr>
          <w:ilvl w:val="0"/>
          <w:numId w:val="7"/>
        </w:numPr>
        <w:rPr>
          <w:rFonts w:asciiTheme="minorEastAsia" w:eastAsiaTheme="minorEastAsia" w:hAnsiTheme="minorEastAsia"/>
          <w:sz w:val="28"/>
          <w:szCs w:val="28"/>
        </w:rPr>
      </w:pPr>
      <w:r w:rsidRPr="00691A90">
        <w:rPr>
          <w:rFonts w:asciiTheme="minorEastAsia" w:eastAsiaTheme="minorEastAsia" w:hAnsiTheme="minorEastAsia"/>
          <w:sz w:val="28"/>
          <w:szCs w:val="28"/>
        </w:rPr>
        <w:t>系统运维管理测评分析；</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对于在测评过程中发现的问题，投标方要协助</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进行整改，使之符合等保的相关要求。针对技术方面的整改，如</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缺少相关安全设备，则由投标方代为提供。</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服务交付物：《等保评估实施方案》、《信息系统安全评估报告》</w:t>
      </w:r>
    </w:p>
    <w:p w:rsidR="00691A90" w:rsidRPr="003B2070" w:rsidRDefault="00691A90" w:rsidP="003B2070">
      <w:pPr>
        <w:pStyle w:val="a5"/>
        <w:numPr>
          <w:ilvl w:val="2"/>
          <w:numId w:val="8"/>
        </w:numPr>
        <w:ind w:firstLineChars="0"/>
        <w:rPr>
          <w:rFonts w:asciiTheme="minorEastAsia" w:eastAsiaTheme="minorEastAsia" w:hAnsiTheme="minorEastAsia"/>
          <w:sz w:val="28"/>
          <w:szCs w:val="28"/>
        </w:rPr>
      </w:pPr>
      <w:bookmarkStart w:id="12" w:name="_Toc11916313"/>
      <w:r w:rsidRPr="003B2070">
        <w:rPr>
          <w:rFonts w:asciiTheme="minorEastAsia" w:eastAsiaTheme="minorEastAsia" w:hAnsiTheme="minorEastAsia"/>
          <w:sz w:val="28"/>
          <w:szCs w:val="28"/>
        </w:rPr>
        <w:t>网络安全等级保护</w:t>
      </w:r>
      <w:r w:rsidRPr="003B2070">
        <w:rPr>
          <w:rFonts w:asciiTheme="minorEastAsia" w:eastAsiaTheme="minorEastAsia" w:hAnsiTheme="minorEastAsia" w:hint="eastAsia"/>
          <w:sz w:val="28"/>
          <w:szCs w:val="28"/>
        </w:rPr>
        <w:t>咨询</w:t>
      </w:r>
      <w:bookmarkEnd w:id="12"/>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由投标方负责联系具备等级保护测评资质的机构，对</w:t>
      </w:r>
      <w:r w:rsidR="005A54A1">
        <w:rPr>
          <w:rFonts w:asciiTheme="minorEastAsia" w:eastAsiaTheme="minorEastAsia" w:hAnsiTheme="minorEastAsia" w:hint="eastAsia"/>
          <w:sz w:val="28"/>
          <w:szCs w:val="28"/>
        </w:rPr>
        <w:t>征集人</w:t>
      </w:r>
      <w:r w:rsidRPr="00691A90">
        <w:rPr>
          <w:rFonts w:asciiTheme="minorEastAsia" w:eastAsiaTheme="minorEastAsia" w:hAnsiTheme="minorEastAsia" w:hint="eastAsia"/>
          <w:sz w:val="28"/>
          <w:szCs w:val="28"/>
        </w:rPr>
        <w:t>单位的信息系统进行等保测评。</w:t>
      </w:r>
      <w:r w:rsidRPr="00691A90">
        <w:rPr>
          <w:rFonts w:asciiTheme="minorEastAsia" w:eastAsiaTheme="minorEastAsia" w:hAnsiTheme="minorEastAsia"/>
          <w:sz w:val="28"/>
          <w:szCs w:val="28"/>
        </w:rPr>
        <w:t>等级测评内容包括安全技术和安全管理两大类，其中技术层面应包括物理安全、网络安全、主机安全、应用安全和数据安全及备份恢复等方面的测评，管理层面应包括安全管理机构、人员安全管理、安全管理制度、系统建设管理和系统运维管理等方面的测评。</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服务交付物：第三方等级保护测评机构出具的《信息系统等级保护测评报告》。</w:t>
      </w:r>
    </w:p>
    <w:p w:rsidR="00691A90" w:rsidRPr="003B2070" w:rsidRDefault="00691A90" w:rsidP="003B2070">
      <w:pPr>
        <w:pStyle w:val="a5"/>
        <w:numPr>
          <w:ilvl w:val="2"/>
          <w:numId w:val="8"/>
        </w:numPr>
        <w:ind w:firstLineChars="0"/>
        <w:rPr>
          <w:rFonts w:asciiTheme="minorEastAsia" w:eastAsiaTheme="minorEastAsia" w:hAnsiTheme="minorEastAsia"/>
          <w:sz w:val="28"/>
          <w:szCs w:val="28"/>
        </w:rPr>
      </w:pPr>
      <w:bookmarkStart w:id="13" w:name="_Toc11916314"/>
      <w:r w:rsidRPr="003B2070">
        <w:rPr>
          <w:rFonts w:asciiTheme="minorEastAsia" w:eastAsiaTheme="minorEastAsia" w:hAnsiTheme="minorEastAsia" w:hint="eastAsia"/>
          <w:sz w:val="28"/>
          <w:szCs w:val="28"/>
        </w:rPr>
        <w:lastRenderedPageBreak/>
        <w:t>安全风险评估服务</w:t>
      </w:r>
      <w:bookmarkEnd w:id="13"/>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sz w:val="28"/>
          <w:szCs w:val="28"/>
        </w:rPr>
        <w:t>风险评估过程将全面评估信息系统的资产、威胁、脆弱性以及现有的安全措施，分析安全事件发生的可能性以及可能的损失，从而确定信息系统的风险，并判断风险的优先级，建议处理风险的措施。基于风险评估的结果，风险处理过程将考察信息安全措施的成本，选择合适的方法处理风险，将风险控制到可接受的程度。基于风险的决策是风险管理的最后过程，旨在由信息系统的主管者或运营者判断残余风险是否处在可接受的水平之内。基于这一判断，主管者或运营者将做出决策，决定是否允许信息系统运行。</w:t>
      </w:r>
    </w:p>
    <w:p w:rsidR="00691A90" w:rsidRPr="00691A90" w:rsidRDefault="00691A90" w:rsidP="003B2070">
      <w:pPr>
        <w:ind w:firstLineChars="200" w:firstLine="560"/>
        <w:rPr>
          <w:rFonts w:asciiTheme="minorEastAsia" w:eastAsiaTheme="minorEastAsia" w:hAnsiTheme="minorEastAsia"/>
          <w:sz w:val="28"/>
          <w:szCs w:val="28"/>
        </w:rPr>
      </w:pPr>
      <w:r w:rsidRPr="00691A90">
        <w:rPr>
          <w:rFonts w:asciiTheme="minorEastAsia" w:eastAsiaTheme="minorEastAsia" w:hAnsiTheme="minorEastAsia" w:hint="eastAsia"/>
          <w:sz w:val="28"/>
          <w:szCs w:val="28"/>
        </w:rPr>
        <w:t>投标方提供的服务交付物，能够满足等保相关要求，且被第三方测评机构认可。</w:t>
      </w:r>
    </w:p>
    <w:p w:rsidR="00691A90" w:rsidRPr="00691A90" w:rsidRDefault="00691A90" w:rsidP="00691A90">
      <w:pPr>
        <w:rPr>
          <w:rFonts w:asciiTheme="minorEastAsia" w:eastAsiaTheme="minorEastAsia" w:hAnsiTheme="minorEastAsia"/>
          <w:sz w:val="28"/>
          <w:szCs w:val="28"/>
        </w:rPr>
      </w:pPr>
      <w:r w:rsidRPr="00691A90">
        <w:rPr>
          <w:rFonts w:asciiTheme="minorEastAsia" w:eastAsiaTheme="minorEastAsia" w:hAnsiTheme="minorEastAsia"/>
          <w:sz w:val="28"/>
          <w:szCs w:val="28"/>
        </w:rPr>
        <w:tab/>
      </w:r>
      <w:r w:rsidRPr="00691A90">
        <w:rPr>
          <w:rFonts w:asciiTheme="minorEastAsia" w:eastAsiaTheme="minorEastAsia" w:hAnsiTheme="minorEastAsia" w:hint="eastAsia"/>
          <w:sz w:val="28"/>
          <w:szCs w:val="28"/>
        </w:rPr>
        <w:t>服务交付物：《风险评估报告》</w:t>
      </w:r>
    </w:p>
    <w:p w:rsidR="00691A90" w:rsidRPr="00691A90" w:rsidRDefault="00691A90" w:rsidP="00691A90">
      <w:pPr>
        <w:rPr>
          <w:rFonts w:asciiTheme="minorEastAsia" w:eastAsiaTheme="minorEastAsia" w:hAnsiTheme="minorEastAsia"/>
          <w:sz w:val="28"/>
          <w:szCs w:val="28"/>
        </w:rPr>
      </w:pPr>
    </w:p>
    <w:p w:rsidR="000603B2" w:rsidRPr="00691A90" w:rsidRDefault="000603B2"/>
    <w:sectPr w:rsidR="000603B2" w:rsidRPr="00691A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84" w:rsidRDefault="00D83984" w:rsidP="00691A90">
      <w:r>
        <w:separator/>
      </w:r>
    </w:p>
  </w:endnote>
  <w:endnote w:type="continuationSeparator" w:id="0">
    <w:p w:rsidR="00D83984" w:rsidRDefault="00D83984" w:rsidP="0069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84" w:rsidRDefault="00D83984" w:rsidP="00691A90">
      <w:r>
        <w:separator/>
      </w:r>
    </w:p>
  </w:footnote>
  <w:footnote w:type="continuationSeparator" w:id="0">
    <w:p w:rsidR="00D83984" w:rsidRDefault="00D83984" w:rsidP="00691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AAD"/>
    <w:multiLevelType w:val="hybridMultilevel"/>
    <w:tmpl w:val="F19A455E"/>
    <w:lvl w:ilvl="0" w:tplc="B0F2DA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20B5817"/>
    <w:multiLevelType w:val="hybridMultilevel"/>
    <w:tmpl w:val="0B1200DE"/>
    <w:lvl w:ilvl="0" w:tplc="687E0C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9272FA3"/>
    <w:multiLevelType w:val="multilevel"/>
    <w:tmpl w:val="28A0FAB4"/>
    <w:lvl w:ilvl="0">
      <w:start w:val="1"/>
      <w:numFmt w:val="decimal"/>
      <w:lvlText w:val="%1."/>
      <w:lvlJc w:val="left"/>
      <w:pPr>
        <w:ind w:left="900" w:hanging="420"/>
      </w:pPr>
    </w:lvl>
    <w:lvl w:ilvl="1">
      <w:start w:val="2"/>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2280" w:hanging="1800"/>
      </w:pPr>
      <w:rPr>
        <w:rFonts w:hint="default"/>
      </w:rPr>
    </w:lvl>
    <w:lvl w:ilvl="6">
      <w:start w:val="1"/>
      <w:numFmt w:val="decimal"/>
      <w:isLgl/>
      <w:lvlText w:val="%1.%2.%3.%4.%5.%6.%7"/>
      <w:lvlJc w:val="left"/>
      <w:pPr>
        <w:ind w:left="2640" w:hanging="216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3000" w:hanging="2520"/>
      </w:pPr>
      <w:rPr>
        <w:rFonts w:hint="default"/>
      </w:rPr>
    </w:lvl>
  </w:abstractNum>
  <w:abstractNum w:abstractNumId="3" w15:restartNumberingAfterBreak="0">
    <w:nsid w:val="1CC90356"/>
    <w:multiLevelType w:val="multilevel"/>
    <w:tmpl w:val="28A0FAB4"/>
    <w:lvl w:ilvl="0">
      <w:start w:val="1"/>
      <w:numFmt w:val="decimal"/>
      <w:lvlText w:val="%1."/>
      <w:lvlJc w:val="left"/>
      <w:pPr>
        <w:ind w:left="900" w:hanging="420"/>
      </w:pPr>
    </w:lvl>
    <w:lvl w:ilvl="1">
      <w:start w:val="2"/>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2280" w:hanging="1800"/>
      </w:pPr>
      <w:rPr>
        <w:rFonts w:hint="default"/>
      </w:rPr>
    </w:lvl>
    <w:lvl w:ilvl="6">
      <w:start w:val="1"/>
      <w:numFmt w:val="decimal"/>
      <w:isLgl/>
      <w:lvlText w:val="%1.%2.%3.%4.%5.%6.%7"/>
      <w:lvlJc w:val="left"/>
      <w:pPr>
        <w:ind w:left="2640" w:hanging="216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3000" w:hanging="2520"/>
      </w:pPr>
      <w:rPr>
        <w:rFonts w:hint="default"/>
      </w:rPr>
    </w:lvl>
  </w:abstractNum>
  <w:abstractNum w:abstractNumId="4" w15:restartNumberingAfterBreak="0">
    <w:nsid w:val="230C403C"/>
    <w:multiLevelType w:val="hybridMultilevel"/>
    <w:tmpl w:val="43CEA73E"/>
    <w:lvl w:ilvl="0" w:tplc="B0F2DA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3D26DFA"/>
    <w:multiLevelType w:val="hybridMultilevel"/>
    <w:tmpl w:val="A5FC61B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25695D30"/>
    <w:multiLevelType w:val="hybridMultilevel"/>
    <w:tmpl w:val="03587E58"/>
    <w:lvl w:ilvl="0" w:tplc="6DFCE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500E8B"/>
    <w:multiLevelType w:val="hybridMultilevel"/>
    <w:tmpl w:val="F0DA5B42"/>
    <w:lvl w:ilvl="0" w:tplc="10C247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9171BF"/>
    <w:multiLevelType w:val="multilevel"/>
    <w:tmpl w:val="28A0FAB4"/>
    <w:lvl w:ilvl="0">
      <w:start w:val="1"/>
      <w:numFmt w:val="decimal"/>
      <w:lvlText w:val="%1."/>
      <w:lvlJc w:val="left"/>
      <w:pPr>
        <w:ind w:left="900" w:hanging="420"/>
      </w:pPr>
    </w:lvl>
    <w:lvl w:ilvl="1">
      <w:start w:val="2"/>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2280" w:hanging="1800"/>
      </w:pPr>
      <w:rPr>
        <w:rFonts w:hint="default"/>
      </w:rPr>
    </w:lvl>
    <w:lvl w:ilvl="6">
      <w:start w:val="1"/>
      <w:numFmt w:val="decimal"/>
      <w:isLgl/>
      <w:lvlText w:val="%1.%2.%3.%4.%5.%6.%7"/>
      <w:lvlJc w:val="left"/>
      <w:pPr>
        <w:ind w:left="2640" w:hanging="216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3000" w:hanging="2520"/>
      </w:pPr>
      <w:rPr>
        <w:rFonts w:hint="default"/>
      </w:rPr>
    </w:lvl>
  </w:abstractNum>
  <w:abstractNum w:abstractNumId="9" w15:restartNumberingAfterBreak="0">
    <w:nsid w:val="36FE72F1"/>
    <w:multiLevelType w:val="hybridMultilevel"/>
    <w:tmpl w:val="4B9E43F6"/>
    <w:lvl w:ilvl="0" w:tplc="A67A022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7C7B2A"/>
    <w:multiLevelType w:val="hybridMultilevel"/>
    <w:tmpl w:val="01F2F85A"/>
    <w:lvl w:ilvl="0" w:tplc="CB88BD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2EC1BBD"/>
    <w:multiLevelType w:val="multilevel"/>
    <w:tmpl w:val="88C68118"/>
    <w:lvl w:ilvl="0">
      <w:start w:val="1"/>
      <w:numFmt w:val="decimal"/>
      <w:lvlText w:val="%1）"/>
      <w:lvlJc w:val="left"/>
      <w:pPr>
        <w:ind w:left="840" w:hanging="360"/>
      </w:pPr>
      <w:rPr>
        <w:rFonts w:ascii="Times New Roman" w:eastAsia="宋体" w:hAnsi="Times New Roman" w:cs="Times New Roman"/>
      </w:rPr>
    </w:lvl>
    <w:lvl w:ilvl="1">
      <w:start w:val="2"/>
      <w:numFmt w:val="decimal"/>
      <w:isLgl/>
      <w:lvlText w:val="%1.%2"/>
      <w:lvlJc w:val="left"/>
      <w:pPr>
        <w:ind w:left="930" w:hanging="450"/>
      </w:pPr>
      <w:rPr>
        <w:rFonts w:hint="default"/>
        <w:b w:val="0"/>
      </w:rPr>
    </w:lvl>
    <w:lvl w:ilvl="2">
      <w:start w:val="1"/>
      <w:numFmt w:val="decimal"/>
      <w:isLgl/>
      <w:lvlText w:val="%1.%2.%3"/>
      <w:lvlJc w:val="left"/>
      <w:pPr>
        <w:ind w:left="1200" w:hanging="720"/>
      </w:pPr>
      <w:rPr>
        <w:rFonts w:hint="default"/>
        <w:b w:val="0"/>
      </w:rPr>
    </w:lvl>
    <w:lvl w:ilvl="3">
      <w:start w:val="1"/>
      <w:numFmt w:val="decimal"/>
      <w:isLgl/>
      <w:lvlText w:val="%1.%2.%3.%4"/>
      <w:lvlJc w:val="left"/>
      <w:pPr>
        <w:ind w:left="1560" w:hanging="1080"/>
      </w:pPr>
      <w:rPr>
        <w:rFonts w:hint="default"/>
        <w:b w:val="0"/>
      </w:rPr>
    </w:lvl>
    <w:lvl w:ilvl="4">
      <w:start w:val="1"/>
      <w:numFmt w:val="decimal"/>
      <w:isLgl/>
      <w:lvlText w:val="%1.%2.%3.%4.%5"/>
      <w:lvlJc w:val="left"/>
      <w:pPr>
        <w:ind w:left="1560" w:hanging="1080"/>
      </w:pPr>
      <w:rPr>
        <w:rFonts w:hint="default"/>
        <w:b w:val="0"/>
      </w:rPr>
    </w:lvl>
    <w:lvl w:ilvl="5">
      <w:start w:val="1"/>
      <w:numFmt w:val="decimal"/>
      <w:isLgl/>
      <w:lvlText w:val="%1.%2.%3.%4.%5.%6"/>
      <w:lvlJc w:val="left"/>
      <w:pPr>
        <w:ind w:left="1920" w:hanging="1440"/>
      </w:pPr>
      <w:rPr>
        <w:rFonts w:hint="default"/>
        <w:b w:val="0"/>
      </w:rPr>
    </w:lvl>
    <w:lvl w:ilvl="6">
      <w:start w:val="1"/>
      <w:numFmt w:val="decimal"/>
      <w:isLgl/>
      <w:lvlText w:val="%1.%2.%3.%4.%5.%6.%7"/>
      <w:lvlJc w:val="left"/>
      <w:pPr>
        <w:ind w:left="1920" w:hanging="1440"/>
      </w:pPr>
      <w:rPr>
        <w:rFonts w:hint="default"/>
        <w:b w:val="0"/>
      </w:rPr>
    </w:lvl>
    <w:lvl w:ilvl="7">
      <w:start w:val="1"/>
      <w:numFmt w:val="decimal"/>
      <w:isLgl/>
      <w:lvlText w:val="%1.%2.%3.%4.%5.%6.%7.%8"/>
      <w:lvlJc w:val="left"/>
      <w:pPr>
        <w:ind w:left="2280" w:hanging="1800"/>
      </w:pPr>
      <w:rPr>
        <w:rFonts w:hint="default"/>
        <w:b w:val="0"/>
      </w:rPr>
    </w:lvl>
    <w:lvl w:ilvl="8">
      <w:start w:val="1"/>
      <w:numFmt w:val="decimal"/>
      <w:isLgl/>
      <w:lvlText w:val="%1.%2.%3.%4.%5.%6.%7.%8.%9"/>
      <w:lvlJc w:val="left"/>
      <w:pPr>
        <w:ind w:left="2280" w:hanging="1800"/>
      </w:pPr>
      <w:rPr>
        <w:rFonts w:hint="default"/>
        <w:b w:val="0"/>
      </w:rPr>
    </w:lvl>
  </w:abstractNum>
  <w:abstractNum w:abstractNumId="12" w15:restartNumberingAfterBreak="0">
    <w:nsid w:val="522644AA"/>
    <w:multiLevelType w:val="hybridMultilevel"/>
    <w:tmpl w:val="D1C03858"/>
    <w:lvl w:ilvl="0" w:tplc="478888B4">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3" w15:restartNumberingAfterBreak="0">
    <w:nsid w:val="57A35BD9"/>
    <w:multiLevelType w:val="hybridMultilevel"/>
    <w:tmpl w:val="B19AECCC"/>
    <w:lvl w:ilvl="0" w:tplc="6520D6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DAC524B"/>
    <w:multiLevelType w:val="multilevel"/>
    <w:tmpl w:val="28A0FAB4"/>
    <w:lvl w:ilvl="0">
      <w:start w:val="1"/>
      <w:numFmt w:val="decimal"/>
      <w:lvlText w:val="%1."/>
      <w:lvlJc w:val="left"/>
      <w:pPr>
        <w:ind w:left="900" w:hanging="420"/>
      </w:pPr>
    </w:lvl>
    <w:lvl w:ilvl="1">
      <w:start w:val="2"/>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2280" w:hanging="1800"/>
      </w:pPr>
      <w:rPr>
        <w:rFonts w:hint="default"/>
      </w:rPr>
    </w:lvl>
    <w:lvl w:ilvl="6">
      <w:start w:val="1"/>
      <w:numFmt w:val="decimal"/>
      <w:isLgl/>
      <w:lvlText w:val="%1.%2.%3.%4.%5.%6.%7"/>
      <w:lvlJc w:val="left"/>
      <w:pPr>
        <w:ind w:left="2640" w:hanging="216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3000" w:hanging="2520"/>
      </w:pPr>
      <w:rPr>
        <w:rFonts w:hint="default"/>
      </w:rPr>
    </w:lvl>
  </w:abstractNum>
  <w:abstractNum w:abstractNumId="15" w15:restartNumberingAfterBreak="0">
    <w:nsid w:val="656A5846"/>
    <w:multiLevelType w:val="multilevel"/>
    <w:tmpl w:val="87B4A5B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FF121DA"/>
    <w:multiLevelType w:val="multilevel"/>
    <w:tmpl w:val="E62CBEC2"/>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9"/>
  </w:num>
  <w:num w:numId="2">
    <w:abstractNumId w:val="4"/>
  </w:num>
  <w:num w:numId="3">
    <w:abstractNumId w:val="1"/>
  </w:num>
  <w:num w:numId="4">
    <w:abstractNumId w:val="10"/>
  </w:num>
  <w:num w:numId="5">
    <w:abstractNumId w:val="13"/>
  </w:num>
  <w:num w:numId="6">
    <w:abstractNumId w:val="0"/>
  </w:num>
  <w:num w:numId="7">
    <w:abstractNumId w:val="5"/>
  </w:num>
  <w:num w:numId="8">
    <w:abstractNumId w:val="8"/>
  </w:num>
  <w:num w:numId="9">
    <w:abstractNumId w:val="11"/>
  </w:num>
  <w:num w:numId="10">
    <w:abstractNumId w:val="6"/>
  </w:num>
  <w:num w:numId="11">
    <w:abstractNumId w:val="7"/>
  </w:num>
  <w:num w:numId="12">
    <w:abstractNumId w:val="16"/>
  </w:num>
  <w:num w:numId="13">
    <w:abstractNumId w:val="12"/>
  </w:num>
  <w:num w:numId="14">
    <w:abstractNumId w:val="15"/>
  </w:num>
  <w:num w:numId="15">
    <w:abstractNumId w:val="1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A0"/>
    <w:rsid w:val="000603B2"/>
    <w:rsid w:val="000C42C3"/>
    <w:rsid w:val="00144EE8"/>
    <w:rsid w:val="002852A0"/>
    <w:rsid w:val="0034069F"/>
    <w:rsid w:val="003B2070"/>
    <w:rsid w:val="005A54A1"/>
    <w:rsid w:val="006131D7"/>
    <w:rsid w:val="00691A90"/>
    <w:rsid w:val="00796DFA"/>
    <w:rsid w:val="00810E28"/>
    <w:rsid w:val="008270AE"/>
    <w:rsid w:val="00BA3141"/>
    <w:rsid w:val="00BB5AC1"/>
    <w:rsid w:val="00C86167"/>
    <w:rsid w:val="00D34AA1"/>
    <w:rsid w:val="00D83984"/>
    <w:rsid w:val="00DA52F5"/>
    <w:rsid w:val="00E37D71"/>
    <w:rsid w:val="00FC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F430EA-A9AB-4B32-BC05-4BBBE25A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A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A90"/>
    <w:rPr>
      <w:sz w:val="18"/>
      <w:szCs w:val="18"/>
    </w:rPr>
  </w:style>
  <w:style w:type="paragraph" w:styleId="a4">
    <w:name w:val="footer"/>
    <w:basedOn w:val="a"/>
    <w:link w:val="Char0"/>
    <w:uiPriority w:val="99"/>
    <w:unhideWhenUsed/>
    <w:rsid w:val="00691A90"/>
    <w:pPr>
      <w:tabs>
        <w:tab w:val="center" w:pos="4153"/>
        <w:tab w:val="right" w:pos="8306"/>
      </w:tabs>
      <w:snapToGrid w:val="0"/>
      <w:jc w:val="left"/>
    </w:pPr>
    <w:rPr>
      <w:sz w:val="18"/>
      <w:szCs w:val="18"/>
    </w:rPr>
  </w:style>
  <w:style w:type="character" w:customStyle="1" w:styleId="Char0">
    <w:name w:val="页脚 Char"/>
    <w:basedOn w:val="a0"/>
    <w:link w:val="a4"/>
    <w:uiPriority w:val="99"/>
    <w:rsid w:val="00691A90"/>
    <w:rPr>
      <w:sz w:val="18"/>
      <w:szCs w:val="18"/>
    </w:rPr>
  </w:style>
  <w:style w:type="paragraph" w:styleId="a5">
    <w:name w:val="List Paragraph"/>
    <w:basedOn w:val="a"/>
    <w:uiPriority w:val="34"/>
    <w:qFormat/>
    <w:rsid w:val="00691A90"/>
    <w:pPr>
      <w:ind w:firstLineChars="200" w:firstLine="420"/>
    </w:pPr>
  </w:style>
  <w:style w:type="character" w:styleId="a6">
    <w:name w:val="Hyperlink"/>
    <w:basedOn w:val="a0"/>
    <w:rsid w:val="00691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xl@aaic.com.cn" TargetMode="External"/><Relationship Id="rId3" Type="http://schemas.openxmlformats.org/officeDocument/2006/relationships/settings" Target="settings.xml"/><Relationship Id="rId7" Type="http://schemas.openxmlformats.org/officeDocument/2006/relationships/hyperlink" Target="http://www.aai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顾晓磊</dc:creator>
  <cp:keywords/>
  <dc:description/>
  <cp:lastModifiedBy>顾晓磊</cp:lastModifiedBy>
  <cp:revision>12</cp:revision>
  <dcterms:created xsi:type="dcterms:W3CDTF">2019-10-09T06:00:00Z</dcterms:created>
  <dcterms:modified xsi:type="dcterms:W3CDTF">2019-10-10T01:20:00Z</dcterms:modified>
</cp:coreProperties>
</file>