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85D" w:rsidRDefault="00E20526" w:rsidP="00004C4B">
      <w:pPr>
        <w:jc w:val="center"/>
        <w:rPr>
          <w:sz w:val="36"/>
          <w:szCs w:val="36"/>
        </w:rPr>
      </w:pPr>
      <w:r w:rsidRPr="00E20526">
        <w:rPr>
          <w:rFonts w:hint="eastAsia"/>
          <w:sz w:val="36"/>
          <w:szCs w:val="36"/>
        </w:rPr>
        <w:t>漏洞扫面</w:t>
      </w:r>
      <w:r>
        <w:rPr>
          <w:rFonts w:hint="eastAsia"/>
          <w:sz w:val="36"/>
          <w:szCs w:val="36"/>
        </w:rPr>
        <w:t>系统</w:t>
      </w:r>
      <w:r w:rsidRPr="00E20526">
        <w:rPr>
          <w:rFonts w:hint="eastAsia"/>
          <w:sz w:val="36"/>
          <w:szCs w:val="36"/>
        </w:rPr>
        <w:t>和</w:t>
      </w:r>
      <w:proofErr w:type="gramStart"/>
      <w:r w:rsidRPr="00E20526">
        <w:rPr>
          <w:rFonts w:hint="eastAsia"/>
          <w:sz w:val="36"/>
          <w:szCs w:val="36"/>
        </w:rPr>
        <w:t>安全</w:t>
      </w:r>
      <w:r>
        <w:rPr>
          <w:rFonts w:hint="eastAsia"/>
          <w:sz w:val="36"/>
          <w:szCs w:val="36"/>
        </w:rPr>
        <w:t>运</w:t>
      </w:r>
      <w:proofErr w:type="gramEnd"/>
      <w:r>
        <w:rPr>
          <w:rFonts w:hint="eastAsia"/>
          <w:sz w:val="36"/>
          <w:szCs w:val="36"/>
        </w:rPr>
        <w:t>维</w:t>
      </w:r>
      <w:r w:rsidRPr="00E20526">
        <w:rPr>
          <w:rFonts w:hint="eastAsia"/>
          <w:sz w:val="36"/>
          <w:szCs w:val="36"/>
        </w:rPr>
        <w:t>服务</w:t>
      </w:r>
      <w:r w:rsidR="00C27D60">
        <w:rPr>
          <w:rFonts w:hint="eastAsia"/>
          <w:sz w:val="36"/>
          <w:szCs w:val="36"/>
        </w:rPr>
        <w:t>招标公告</w:t>
      </w:r>
    </w:p>
    <w:p w:rsidR="00B40E00" w:rsidRDefault="00B40E00" w:rsidP="00004C4B">
      <w:pPr>
        <w:jc w:val="center"/>
        <w:rPr>
          <w:sz w:val="36"/>
          <w:szCs w:val="36"/>
        </w:rPr>
      </w:pPr>
    </w:p>
    <w:p w:rsidR="00B40E00" w:rsidRPr="00004C4B" w:rsidRDefault="00B40E00" w:rsidP="00004C4B">
      <w:pPr>
        <w:jc w:val="center"/>
        <w:rPr>
          <w:sz w:val="36"/>
          <w:szCs w:val="36"/>
        </w:rPr>
      </w:pPr>
    </w:p>
    <w:p w:rsidR="00B40E00" w:rsidRPr="00B40E00" w:rsidRDefault="00B40E00" w:rsidP="00B40E00">
      <w:pPr>
        <w:ind w:firstLineChars="20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安</w:t>
      </w:r>
      <w:proofErr w:type="gramStart"/>
      <w:r>
        <w:rPr>
          <w:rFonts w:asciiTheme="minorEastAsia" w:eastAsiaTheme="minorEastAsia" w:hAnsiTheme="minorEastAsia" w:hint="eastAsia"/>
          <w:sz w:val="28"/>
          <w:szCs w:val="28"/>
        </w:rPr>
        <w:t>信农业</w:t>
      </w:r>
      <w:proofErr w:type="gramEnd"/>
      <w:r>
        <w:rPr>
          <w:rFonts w:asciiTheme="minorEastAsia" w:eastAsiaTheme="minorEastAsia" w:hAnsiTheme="minorEastAsia" w:hint="eastAsia"/>
          <w:sz w:val="28"/>
          <w:szCs w:val="28"/>
        </w:rPr>
        <w:t>保险</w:t>
      </w:r>
      <w:r w:rsidR="00094853">
        <w:rPr>
          <w:rFonts w:asciiTheme="minorEastAsia" w:eastAsiaTheme="minorEastAsia" w:hAnsiTheme="minorEastAsia" w:hint="eastAsia"/>
          <w:sz w:val="28"/>
          <w:szCs w:val="28"/>
        </w:rPr>
        <w:t>股份有限公司</w:t>
      </w:r>
      <w:r w:rsidRPr="00B40E00">
        <w:rPr>
          <w:rFonts w:asciiTheme="minorEastAsia" w:eastAsiaTheme="minorEastAsia" w:hAnsiTheme="minorEastAsia" w:hint="eastAsia"/>
          <w:sz w:val="28"/>
          <w:szCs w:val="28"/>
        </w:rPr>
        <w:t>（以下简称“征集人”）</w:t>
      </w:r>
      <w:proofErr w:type="gramStart"/>
      <w:r w:rsidRPr="00B40E00">
        <w:rPr>
          <w:rFonts w:asciiTheme="minorEastAsia" w:eastAsiaTheme="minorEastAsia" w:hAnsiTheme="minorEastAsia" w:hint="eastAsia"/>
          <w:sz w:val="28"/>
          <w:szCs w:val="28"/>
        </w:rPr>
        <w:t>现邀请</w:t>
      </w:r>
      <w:proofErr w:type="gramEnd"/>
      <w:r w:rsidRPr="00B40E00">
        <w:rPr>
          <w:rFonts w:asciiTheme="minorEastAsia" w:eastAsiaTheme="minorEastAsia" w:hAnsiTheme="minorEastAsia" w:hint="eastAsia"/>
          <w:sz w:val="28"/>
          <w:szCs w:val="28"/>
        </w:rPr>
        <w:t>合格的供应商（以下简称“应征人”）就征集人所需项目进行项目征集，征集人将择优选定中选人，欢迎符合条件的应征人前来参与方案比选，现将有关事项公告如下。</w:t>
      </w:r>
    </w:p>
    <w:p w:rsidR="002D6903" w:rsidRDefault="00B40E00" w:rsidP="00B40E00">
      <w:pPr>
        <w:pStyle w:val="a5"/>
        <w:numPr>
          <w:ilvl w:val="0"/>
          <w:numId w:val="1"/>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征</w:t>
      </w:r>
      <w:r>
        <w:rPr>
          <w:rFonts w:asciiTheme="minorEastAsia" w:eastAsiaTheme="minorEastAsia" w:hAnsiTheme="minorEastAsia" w:hint="eastAsia"/>
          <w:sz w:val="28"/>
          <w:szCs w:val="28"/>
        </w:rPr>
        <w:t>集项目</w:t>
      </w:r>
      <w:r w:rsidRPr="00B40E00">
        <w:rPr>
          <w:rFonts w:asciiTheme="minorEastAsia" w:eastAsiaTheme="minorEastAsia" w:hAnsiTheme="minorEastAsia" w:hint="eastAsia"/>
          <w:sz w:val="28"/>
          <w:szCs w:val="28"/>
        </w:rPr>
        <w:t>内容</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设备数量</w:t>
      </w:r>
    </w:p>
    <w:p w:rsidR="00551F8B" w:rsidRPr="005406A1" w:rsidRDefault="00E20526" w:rsidP="00551F8B">
      <w:pPr>
        <w:pStyle w:val="a5"/>
        <w:ind w:left="1140" w:firstLineChars="0" w:firstLine="0"/>
        <w:rPr>
          <w:rFonts w:ascii="仿宋_GB2312" w:eastAsia="仿宋_GB2312"/>
          <w:sz w:val="28"/>
          <w:szCs w:val="28"/>
        </w:rPr>
      </w:pPr>
      <w:r w:rsidRPr="00E20526">
        <w:rPr>
          <w:rFonts w:ascii="仿宋_GB2312" w:eastAsia="仿宋_GB2312" w:hint="eastAsia"/>
          <w:sz w:val="28"/>
          <w:szCs w:val="28"/>
        </w:rPr>
        <w:t>漏洞扫面系统</w:t>
      </w:r>
      <w:r w:rsidRPr="00E20526">
        <w:rPr>
          <w:rFonts w:ascii="仿宋_GB2312" w:eastAsia="仿宋_GB2312" w:hint="eastAsia"/>
          <w:sz w:val="28"/>
          <w:szCs w:val="28"/>
        </w:rPr>
        <w:t>1</w:t>
      </w:r>
      <w:r w:rsidR="005D6AA9">
        <w:rPr>
          <w:rFonts w:ascii="仿宋_GB2312" w:eastAsia="仿宋_GB2312" w:hint="eastAsia"/>
          <w:sz w:val="28"/>
          <w:szCs w:val="28"/>
        </w:rPr>
        <w:t>台</w:t>
      </w:r>
      <w:r>
        <w:rPr>
          <w:rFonts w:ascii="仿宋_GB2312" w:eastAsia="仿宋_GB2312" w:hint="eastAsia"/>
          <w:sz w:val="28"/>
          <w:szCs w:val="28"/>
        </w:rPr>
        <w:t>，</w:t>
      </w:r>
      <w:proofErr w:type="gramStart"/>
      <w:r w:rsidRPr="00E20526">
        <w:rPr>
          <w:rFonts w:ascii="仿宋_GB2312" w:eastAsia="仿宋_GB2312" w:hint="eastAsia"/>
          <w:sz w:val="28"/>
          <w:szCs w:val="28"/>
        </w:rPr>
        <w:t>安全</w:t>
      </w:r>
      <w:r>
        <w:rPr>
          <w:rFonts w:ascii="仿宋_GB2312" w:eastAsia="仿宋_GB2312" w:hint="eastAsia"/>
          <w:sz w:val="28"/>
          <w:szCs w:val="28"/>
        </w:rPr>
        <w:t>运</w:t>
      </w:r>
      <w:proofErr w:type="gramEnd"/>
      <w:r>
        <w:rPr>
          <w:rFonts w:ascii="仿宋_GB2312" w:eastAsia="仿宋_GB2312" w:hint="eastAsia"/>
          <w:sz w:val="28"/>
          <w:szCs w:val="28"/>
        </w:rPr>
        <w:t>维</w:t>
      </w:r>
      <w:r w:rsidRPr="00E20526">
        <w:rPr>
          <w:rFonts w:ascii="仿宋_GB2312" w:eastAsia="仿宋_GB2312" w:hint="eastAsia"/>
          <w:sz w:val="28"/>
          <w:szCs w:val="28"/>
        </w:rPr>
        <w:t>服务</w:t>
      </w:r>
    </w:p>
    <w:p w:rsidR="008F253A" w:rsidRDefault="008F253A" w:rsidP="008F253A">
      <w:pPr>
        <w:pStyle w:val="a5"/>
        <w:numPr>
          <w:ilvl w:val="0"/>
          <w:numId w:val="10"/>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设备要求</w:t>
      </w:r>
    </w:p>
    <w:p w:rsidR="008F253A" w:rsidRPr="00D3491E" w:rsidRDefault="008F253A" w:rsidP="008F253A">
      <w:pPr>
        <w:pStyle w:val="a5"/>
        <w:ind w:leftChars="200" w:left="420" w:firstLineChars="250" w:firstLine="700"/>
        <w:outlineLvl w:val="0"/>
        <w:rPr>
          <w:rFonts w:asciiTheme="minorEastAsia" w:eastAsiaTheme="minorEastAsia" w:hAnsiTheme="minorEastAsia"/>
          <w:sz w:val="28"/>
          <w:szCs w:val="28"/>
        </w:rPr>
      </w:pPr>
      <w:r>
        <w:rPr>
          <w:rFonts w:ascii="宋体" w:hAnsi="宋体" w:cs="Arial" w:hint="eastAsia"/>
          <w:sz w:val="28"/>
          <w:szCs w:val="28"/>
        </w:rPr>
        <w:t>设备及</w:t>
      </w:r>
      <w:r w:rsidR="005A79EF">
        <w:rPr>
          <w:rFonts w:ascii="宋体" w:hAnsi="宋体" w:cs="Arial" w:hint="eastAsia"/>
          <w:sz w:val="28"/>
          <w:szCs w:val="28"/>
        </w:rPr>
        <w:t>设备</w:t>
      </w:r>
      <w:r>
        <w:rPr>
          <w:rFonts w:ascii="宋体" w:hAnsi="宋体" w:cs="Arial" w:hint="eastAsia"/>
          <w:sz w:val="28"/>
          <w:szCs w:val="28"/>
        </w:rPr>
        <w:t>附属配件均为原厂提供。</w:t>
      </w:r>
    </w:p>
    <w:p w:rsidR="002D6903" w:rsidRPr="00D3491E" w:rsidRDefault="00B40E00" w:rsidP="00B40E00">
      <w:pPr>
        <w:pStyle w:val="a5"/>
        <w:numPr>
          <w:ilvl w:val="0"/>
          <w:numId w:val="1"/>
        </w:numPr>
        <w:spacing w:line="360" w:lineRule="auto"/>
        <w:ind w:firstLineChars="0"/>
        <w:rPr>
          <w:rFonts w:asciiTheme="minorEastAsia" w:eastAsiaTheme="minorEastAsia" w:hAnsiTheme="minorEastAsia"/>
          <w:sz w:val="28"/>
          <w:szCs w:val="28"/>
        </w:rPr>
      </w:pPr>
      <w:bookmarkStart w:id="0" w:name="OLE_LINK1"/>
      <w:r w:rsidRPr="00B40E00">
        <w:rPr>
          <w:rFonts w:asciiTheme="minorEastAsia" w:eastAsiaTheme="minorEastAsia" w:hAnsiTheme="minorEastAsia" w:hint="eastAsia"/>
          <w:sz w:val="28"/>
          <w:szCs w:val="28"/>
        </w:rPr>
        <w:t>应征人必须具备的条件：</w:t>
      </w:r>
    </w:p>
    <w:p w:rsidR="00B40E00" w:rsidRPr="00B40E00"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应征人须为原厂商或授权代理商，所投</w:t>
      </w:r>
      <w:r w:rsidR="006F6F5F">
        <w:rPr>
          <w:rFonts w:asciiTheme="minorEastAsia" w:eastAsiaTheme="minorEastAsia" w:hAnsiTheme="minorEastAsia" w:hint="eastAsia"/>
          <w:sz w:val="28"/>
          <w:szCs w:val="28"/>
        </w:rPr>
        <w:t>产</w:t>
      </w:r>
      <w:proofErr w:type="gramStart"/>
      <w:r w:rsidR="006F6F5F">
        <w:rPr>
          <w:rFonts w:asciiTheme="minorEastAsia" w:eastAsiaTheme="minorEastAsia" w:hAnsiTheme="minorEastAsia" w:hint="eastAsia"/>
          <w:sz w:val="28"/>
          <w:szCs w:val="28"/>
        </w:rPr>
        <w:t>品</w:t>
      </w:r>
      <w:r>
        <w:rPr>
          <w:rFonts w:asciiTheme="minorEastAsia" w:eastAsiaTheme="minorEastAsia" w:hAnsiTheme="minorEastAsia" w:hint="eastAsia"/>
          <w:sz w:val="28"/>
          <w:szCs w:val="28"/>
        </w:rPr>
        <w:t>品牌</w:t>
      </w:r>
      <w:proofErr w:type="gramEnd"/>
      <w:r>
        <w:rPr>
          <w:rFonts w:asciiTheme="minorEastAsia" w:eastAsiaTheme="minorEastAsia" w:hAnsiTheme="minorEastAsia" w:hint="eastAsia"/>
          <w:sz w:val="28"/>
          <w:szCs w:val="28"/>
        </w:rPr>
        <w:t>为国内外知名品牌，</w:t>
      </w:r>
      <w:r w:rsidRPr="00B40E00">
        <w:rPr>
          <w:rFonts w:asciiTheme="minorEastAsia" w:eastAsiaTheme="minorEastAsia" w:hAnsiTheme="minorEastAsia" w:hint="eastAsia"/>
          <w:sz w:val="28"/>
          <w:szCs w:val="28"/>
        </w:rPr>
        <w:t>所投</w:t>
      </w:r>
      <w:r>
        <w:rPr>
          <w:rFonts w:asciiTheme="minorEastAsia" w:eastAsiaTheme="minorEastAsia" w:hAnsiTheme="minorEastAsia" w:hint="eastAsia"/>
          <w:sz w:val="28"/>
          <w:szCs w:val="28"/>
        </w:rPr>
        <w:t>服务器</w:t>
      </w:r>
      <w:r w:rsidRPr="00B40E00">
        <w:rPr>
          <w:rFonts w:asciiTheme="minorEastAsia" w:eastAsiaTheme="minorEastAsia" w:hAnsiTheme="minorEastAsia" w:hint="eastAsia"/>
          <w:sz w:val="28"/>
          <w:szCs w:val="28"/>
        </w:rPr>
        <w:t>产品性能可靠</w:t>
      </w:r>
      <w:r>
        <w:rPr>
          <w:rFonts w:asciiTheme="minorEastAsia" w:eastAsiaTheme="minorEastAsia" w:hAnsiTheme="minorEastAsia" w:hint="eastAsia"/>
          <w:sz w:val="28"/>
          <w:szCs w:val="28"/>
        </w:rPr>
        <w:t>，</w:t>
      </w:r>
      <w:r w:rsidRPr="00B40E00">
        <w:rPr>
          <w:rFonts w:asciiTheme="minorEastAsia" w:eastAsiaTheme="minorEastAsia" w:hAnsiTheme="minorEastAsia" w:hint="eastAsia"/>
          <w:sz w:val="28"/>
          <w:szCs w:val="28"/>
        </w:rPr>
        <w:t>不少于三年市场应用案例。</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应征人必须具有独立法人资格，具有独立承担民事责任的能力，具备相应的经营范围且其注册资金或净资产（所有者权益）必须不小于 1000</w:t>
      </w:r>
      <w:r w:rsidR="00161BBC">
        <w:rPr>
          <w:rFonts w:asciiTheme="minorEastAsia" w:eastAsiaTheme="minorEastAsia" w:hAnsiTheme="minorEastAsia" w:hint="eastAsia"/>
          <w:sz w:val="28"/>
          <w:szCs w:val="28"/>
        </w:rPr>
        <w:t>（含）万元人民币（或等值外币）</w:t>
      </w:r>
      <w:r w:rsidRPr="00B40E00">
        <w:rPr>
          <w:rFonts w:asciiTheme="minorEastAsia" w:eastAsiaTheme="minorEastAsia" w:hAnsiTheme="minorEastAsia" w:hint="eastAsia"/>
          <w:sz w:val="28"/>
          <w:szCs w:val="28"/>
        </w:rPr>
        <w:t>。</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应征人必须具有专业团队，具有较强的售前、售中和售后服务支持能力，提供7*24报修服务电话及固定的客户服务经理，省会城市、一类城市、直辖市均需要有办事处及备件库。提供全国性服务网点的证明材料。</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lastRenderedPageBreak/>
        <w:t>应证人在最近三年内未因自身任何违约、违法行为及违反商业道德的行为而导致取消参选资格、合同解除或败诉。</w:t>
      </w:r>
    </w:p>
    <w:p w:rsidR="00B40E00" w:rsidRPr="00161BBC" w:rsidRDefault="00B40E00" w:rsidP="00161BBC">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法定代表人为同一个人的两个及两个以上法人，母公司与全资子公司/由其控股的子公司，不得同时参加本项目。</w:t>
      </w:r>
      <w:bookmarkStart w:id="1" w:name="_GoBack"/>
      <w:bookmarkEnd w:id="1"/>
    </w:p>
    <w:p w:rsidR="00D3491E" w:rsidRDefault="00B40E00" w:rsidP="00B40E00">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法律、行政法规规定的其他条件。</w:t>
      </w:r>
    </w:p>
    <w:p w:rsidR="00DB5D8C" w:rsidRDefault="00161BBC" w:rsidP="00D3491E">
      <w:pPr>
        <w:pStyle w:val="a5"/>
        <w:numPr>
          <w:ilvl w:val="0"/>
          <w:numId w:val="4"/>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DB5D8C">
        <w:rPr>
          <w:rFonts w:asciiTheme="minorEastAsia" w:eastAsiaTheme="minorEastAsia" w:hAnsiTheme="minorEastAsia" w:hint="eastAsia"/>
          <w:sz w:val="28"/>
          <w:szCs w:val="28"/>
        </w:rPr>
        <w:t>需提供厂商对本项目的授权书。</w:t>
      </w:r>
    </w:p>
    <w:p w:rsidR="00396B73" w:rsidRDefault="00FC5B32" w:rsidP="002D6903">
      <w:pPr>
        <w:pStyle w:val="a5"/>
        <w:numPr>
          <w:ilvl w:val="0"/>
          <w:numId w:val="1"/>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t>售后服务要求</w:t>
      </w:r>
    </w:p>
    <w:p w:rsidR="00FC5B32" w:rsidRPr="00FC5B32" w:rsidRDefault="00161BBC"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应为</w:t>
      </w:r>
      <w:r w:rsidR="002B5699"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提供及时周到的系统技术支持。</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应确保</w:t>
      </w:r>
      <w:r w:rsidR="00FC5B32" w:rsidRPr="00FC5B32">
        <w:rPr>
          <w:rFonts w:asciiTheme="minorEastAsia" w:eastAsiaTheme="minorEastAsia" w:hAnsiTheme="minorEastAsia" w:hint="eastAsia"/>
          <w:sz w:val="28"/>
          <w:szCs w:val="28"/>
        </w:rPr>
        <w:t>为</w:t>
      </w:r>
      <w:r w:rsidR="00A074FA">
        <w:rPr>
          <w:rFonts w:asciiTheme="minorEastAsia" w:eastAsiaTheme="minorEastAsia" w:hAnsiTheme="minorEastAsia" w:hint="eastAsia"/>
          <w:sz w:val="28"/>
          <w:szCs w:val="28"/>
        </w:rPr>
        <w:t>甲方</w:t>
      </w:r>
      <w:r w:rsidR="00FC5B32" w:rsidRPr="00FC5B32">
        <w:rPr>
          <w:rFonts w:asciiTheme="minorEastAsia" w:eastAsiaTheme="minorEastAsia" w:hAnsiTheme="minorEastAsia" w:hint="eastAsia"/>
          <w:sz w:val="28"/>
          <w:szCs w:val="28"/>
        </w:rPr>
        <w:t>提供7*24</w:t>
      </w:r>
      <w:r w:rsidR="00A074FA">
        <w:rPr>
          <w:rFonts w:asciiTheme="minorEastAsia" w:eastAsiaTheme="minorEastAsia" w:hAnsiTheme="minorEastAsia" w:hint="eastAsia"/>
          <w:sz w:val="28"/>
          <w:szCs w:val="28"/>
        </w:rPr>
        <w:t>小时</w:t>
      </w:r>
      <w:r w:rsidR="00FC5B32" w:rsidRPr="00FC5B32">
        <w:rPr>
          <w:rFonts w:asciiTheme="minorEastAsia" w:eastAsiaTheme="minorEastAsia" w:hAnsiTheme="minorEastAsia" w:hint="eastAsia"/>
          <w:sz w:val="28"/>
          <w:szCs w:val="28"/>
        </w:rPr>
        <w:t>技术支持</w:t>
      </w:r>
      <w:r w:rsidR="003F2F7D">
        <w:rPr>
          <w:rFonts w:asciiTheme="minorEastAsia" w:eastAsiaTheme="minorEastAsia" w:hAnsiTheme="minorEastAsia" w:hint="eastAsia"/>
          <w:sz w:val="28"/>
          <w:szCs w:val="28"/>
        </w:rPr>
        <w:t>服务</w:t>
      </w:r>
      <w:r w:rsidR="00FC5B32" w:rsidRPr="00FC5B32">
        <w:rPr>
          <w:rFonts w:asciiTheme="minorEastAsia" w:eastAsiaTheme="minorEastAsia" w:hAnsiTheme="minorEastAsia" w:hint="eastAsia"/>
          <w:sz w:val="28"/>
          <w:szCs w:val="28"/>
        </w:rPr>
        <w:t>，响应时间不应该超过</w:t>
      </w:r>
      <w:r w:rsidR="00CB5955">
        <w:rPr>
          <w:rFonts w:asciiTheme="minorEastAsia" w:eastAsiaTheme="minorEastAsia" w:hAnsiTheme="minorEastAsia" w:hint="eastAsia"/>
          <w:sz w:val="28"/>
          <w:szCs w:val="28"/>
        </w:rPr>
        <w:t>1</w:t>
      </w:r>
      <w:r w:rsidR="00EB444F">
        <w:rPr>
          <w:rFonts w:asciiTheme="minorEastAsia" w:eastAsiaTheme="minorEastAsia" w:hAnsiTheme="minorEastAsia" w:hint="eastAsia"/>
          <w:sz w:val="28"/>
          <w:szCs w:val="28"/>
        </w:rPr>
        <w:t>小时，现场</w:t>
      </w:r>
      <w:r w:rsidR="00CB5955">
        <w:rPr>
          <w:rFonts w:asciiTheme="minorEastAsia" w:eastAsiaTheme="minorEastAsia" w:hAnsiTheme="minorEastAsia" w:hint="eastAsia"/>
          <w:sz w:val="28"/>
          <w:szCs w:val="28"/>
        </w:rPr>
        <w:t>响应</w:t>
      </w:r>
      <w:r w:rsidR="00EB444F">
        <w:rPr>
          <w:rFonts w:asciiTheme="minorEastAsia" w:eastAsiaTheme="minorEastAsia" w:hAnsiTheme="minorEastAsia" w:hint="eastAsia"/>
          <w:sz w:val="28"/>
          <w:szCs w:val="28"/>
        </w:rPr>
        <w:t>支持不应超过4小时。</w:t>
      </w:r>
    </w:p>
    <w:p w:rsidR="00FC5B32" w:rsidRPr="00FC5B32" w:rsidRDefault="006A5078" w:rsidP="00FC5B32">
      <w:pPr>
        <w:pStyle w:val="a5"/>
        <w:numPr>
          <w:ilvl w:val="0"/>
          <w:numId w:val="5"/>
        </w:numPr>
        <w:ind w:firstLineChars="0"/>
        <w:outlineLvl w:val="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所提供设备保质期均为三年（具有特殊要求的除外），</w:t>
      </w:r>
      <w:r w:rsidR="003F2F7D">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所提供的设备在保质期内因硬件、软件本身质量问题所造成的损坏或无法正常运行，由此产生的维修、更换硬件和软件故障排除等所需一切费用（包括工程师差旅费用等支出）由</w:t>
      </w:r>
      <w:r w:rsidR="00A074FA">
        <w:rPr>
          <w:rFonts w:asciiTheme="minorEastAsia" w:eastAsiaTheme="minorEastAsia" w:hAnsiTheme="minorEastAsia" w:hint="eastAsia"/>
          <w:sz w:val="28"/>
          <w:szCs w:val="28"/>
        </w:rPr>
        <w:t>集成商</w:t>
      </w:r>
      <w:r w:rsidR="00FC5B32" w:rsidRPr="00FC5B32">
        <w:rPr>
          <w:rFonts w:asciiTheme="minorEastAsia" w:eastAsiaTheme="minorEastAsia" w:hAnsiTheme="minorEastAsia" w:hint="eastAsia"/>
          <w:sz w:val="28"/>
          <w:szCs w:val="28"/>
        </w:rPr>
        <w:t>负责。</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应</w:t>
      </w:r>
      <w:r w:rsidR="00FC5B32" w:rsidRPr="00FC5B32">
        <w:rPr>
          <w:rFonts w:asciiTheme="minorEastAsia" w:eastAsiaTheme="minorEastAsia" w:hAnsiTheme="minorEastAsia" w:hint="eastAsia"/>
          <w:sz w:val="28"/>
          <w:szCs w:val="28"/>
        </w:rPr>
        <w:t>提供相应的备件支持，以便及时更换损坏硬件。</w:t>
      </w:r>
    </w:p>
    <w:p w:rsidR="00FC5B32" w:rsidRPr="00FC5B32" w:rsidRDefault="006A5078" w:rsidP="00FC5B32">
      <w:pPr>
        <w:pStyle w:val="a5"/>
        <w:numPr>
          <w:ilvl w:val="0"/>
          <w:numId w:val="5"/>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应在质保期后</w:t>
      </w:r>
      <w:r w:rsidR="00EB444F">
        <w:rPr>
          <w:rFonts w:asciiTheme="minorEastAsia" w:eastAsiaTheme="minorEastAsia" w:hAnsiTheme="minorEastAsia" w:hint="eastAsia"/>
          <w:sz w:val="28"/>
          <w:szCs w:val="28"/>
        </w:rPr>
        <w:t>设备生命周期内</w:t>
      </w:r>
      <w:r w:rsidR="00CB5955">
        <w:rPr>
          <w:rFonts w:asciiTheme="minorEastAsia" w:eastAsiaTheme="minorEastAsia" w:hAnsiTheme="minorEastAsia" w:hint="eastAsia"/>
          <w:sz w:val="28"/>
          <w:szCs w:val="28"/>
        </w:rPr>
        <w:t>有义务</w:t>
      </w:r>
      <w:r w:rsidR="00195A3C">
        <w:rPr>
          <w:rFonts w:asciiTheme="minorEastAsia" w:eastAsiaTheme="minorEastAsia" w:hAnsiTheme="minorEastAsia" w:hint="eastAsia"/>
          <w:sz w:val="28"/>
          <w:szCs w:val="28"/>
        </w:rPr>
        <w:t>继续</w:t>
      </w:r>
      <w:r w:rsidR="00FC5B32" w:rsidRPr="00FC5B32">
        <w:rPr>
          <w:rFonts w:asciiTheme="minorEastAsia" w:eastAsiaTheme="minorEastAsia" w:hAnsiTheme="minorEastAsia" w:hint="eastAsia"/>
          <w:sz w:val="28"/>
          <w:szCs w:val="28"/>
        </w:rPr>
        <w:t>对系统设备</w:t>
      </w:r>
      <w:proofErr w:type="gramStart"/>
      <w:r w:rsidR="00FC5B32" w:rsidRPr="00FC5B32">
        <w:rPr>
          <w:rFonts w:asciiTheme="minorEastAsia" w:eastAsiaTheme="minorEastAsia" w:hAnsiTheme="minorEastAsia" w:hint="eastAsia"/>
          <w:sz w:val="28"/>
          <w:szCs w:val="28"/>
        </w:rPr>
        <w:t>提供</w:t>
      </w:r>
      <w:r w:rsidR="00EB444F">
        <w:rPr>
          <w:rFonts w:asciiTheme="minorEastAsia" w:eastAsiaTheme="minorEastAsia" w:hAnsiTheme="minorEastAsia" w:hint="eastAsia"/>
          <w:sz w:val="28"/>
          <w:szCs w:val="28"/>
        </w:rPr>
        <w:t>维保服务</w:t>
      </w:r>
      <w:proofErr w:type="gramEnd"/>
      <w:r w:rsidR="00EB444F">
        <w:rPr>
          <w:rFonts w:asciiTheme="minorEastAsia" w:eastAsiaTheme="minorEastAsia" w:hAnsiTheme="minorEastAsia" w:hint="eastAsia"/>
          <w:sz w:val="28"/>
          <w:szCs w:val="28"/>
        </w:rPr>
        <w:t>，</w:t>
      </w:r>
      <w:r w:rsidR="003F2F7D">
        <w:rPr>
          <w:rFonts w:asciiTheme="minorEastAsia" w:eastAsiaTheme="minorEastAsia" w:hAnsiTheme="minorEastAsia" w:hint="eastAsia"/>
          <w:sz w:val="28"/>
          <w:szCs w:val="28"/>
        </w:rPr>
        <w:t>甲方</w:t>
      </w:r>
      <w:r w:rsidR="0067651D">
        <w:rPr>
          <w:rFonts w:asciiTheme="minorEastAsia" w:eastAsiaTheme="minorEastAsia" w:hAnsiTheme="minorEastAsia" w:hint="eastAsia"/>
          <w:sz w:val="28"/>
          <w:szCs w:val="28"/>
        </w:rPr>
        <w:t>将支付相应费用</w:t>
      </w:r>
      <w:r w:rsidR="00FC5B32" w:rsidRPr="00FC5B32">
        <w:rPr>
          <w:rFonts w:asciiTheme="minorEastAsia" w:eastAsiaTheme="minorEastAsia" w:hAnsiTheme="minorEastAsia" w:hint="eastAsia"/>
          <w:sz w:val="28"/>
          <w:szCs w:val="28"/>
        </w:rPr>
        <w:t>。</w:t>
      </w:r>
    </w:p>
    <w:p w:rsidR="00FC5B32" w:rsidRPr="00FC5B32" w:rsidRDefault="00FC5B32" w:rsidP="00FC5B32">
      <w:pPr>
        <w:pStyle w:val="a5"/>
        <w:numPr>
          <w:ilvl w:val="0"/>
          <w:numId w:val="5"/>
        </w:numPr>
        <w:spacing w:line="360" w:lineRule="auto"/>
        <w:ind w:firstLineChars="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针对以上要求，</w:t>
      </w:r>
      <w:r w:rsidR="006A5078" w:rsidRPr="00B40E00">
        <w:rPr>
          <w:rFonts w:asciiTheme="minorEastAsia" w:eastAsiaTheme="minorEastAsia" w:hAnsiTheme="minorEastAsia" w:hint="eastAsia"/>
          <w:sz w:val="28"/>
          <w:szCs w:val="28"/>
        </w:rPr>
        <w:t>应证人</w:t>
      </w:r>
      <w:r w:rsidR="003F2F7D">
        <w:rPr>
          <w:rFonts w:asciiTheme="minorEastAsia" w:eastAsiaTheme="minorEastAsia" w:hAnsiTheme="minorEastAsia" w:hint="eastAsia"/>
          <w:sz w:val="28"/>
          <w:szCs w:val="28"/>
        </w:rPr>
        <w:t>可</w:t>
      </w:r>
      <w:r w:rsidRPr="00FC5B32">
        <w:rPr>
          <w:rFonts w:asciiTheme="minorEastAsia" w:eastAsiaTheme="minorEastAsia" w:hAnsiTheme="minorEastAsia" w:hint="eastAsia"/>
          <w:sz w:val="28"/>
          <w:szCs w:val="28"/>
        </w:rPr>
        <w:t>提供具体可行的有吸引力的合作方案。</w:t>
      </w:r>
    </w:p>
    <w:bookmarkEnd w:id="0"/>
    <w:p w:rsidR="002D6903" w:rsidRDefault="00FC5B32" w:rsidP="002D6903">
      <w:pPr>
        <w:pStyle w:val="a5"/>
        <w:numPr>
          <w:ilvl w:val="0"/>
          <w:numId w:val="1"/>
        </w:numPr>
        <w:ind w:firstLineChars="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验收</w:t>
      </w:r>
    </w:p>
    <w:p w:rsidR="00FC5B32" w:rsidRPr="00FC5B32" w:rsidRDefault="00FC5B32" w:rsidP="00FC5B32">
      <w:pPr>
        <w:pStyle w:val="a5"/>
        <w:numPr>
          <w:ilvl w:val="0"/>
          <w:numId w:val="6"/>
        </w:numPr>
        <w:ind w:firstLineChars="0"/>
        <w:outlineLvl w:val="0"/>
        <w:rPr>
          <w:rFonts w:asciiTheme="minorEastAsia" w:eastAsiaTheme="minorEastAsia" w:hAnsiTheme="minorEastAsia"/>
          <w:sz w:val="28"/>
          <w:szCs w:val="28"/>
        </w:rPr>
      </w:pPr>
      <w:r w:rsidRPr="00FC5B32">
        <w:rPr>
          <w:rFonts w:asciiTheme="minorEastAsia" w:eastAsiaTheme="minorEastAsia" w:hAnsiTheme="minorEastAsia" w:hint="eastAsia"/>
          <w:sz w:val="28"/>
          <w:szCs w:val="28"/>
        </w:rPr>
        <w:t>所有设备均需提供安装服务，</w:t>
      </w:r>
      <w:r w:rsidR="00EB444F">
        <w:rPr>
          <w:rFonts w:asciiTheme="minorEastAsia" w:eastAsiaTheme="minorEastAsia" w:hAnsiTheme="minorEastAsia" w:hint="eastAsia"/>
          <w:sz w:val="28"/>
          <w:szCs w:val="28"/>
        </w:rPr>
        <w:t>所采购设备</w:t>
      </w:r>
      <w:r w:rsidRPr="00FC5B32">
        <w:rPr>
          <w:rFonts w:asciiTheme="minorEastAsia" w:eastAsiaTheme="minorEastAsia" w:hAnsiTheme="minorEastAsia" w:hint="eastAsia"/>
          <w:sz w:val="28"/>
          <w:szCs w:val="28"/>
        </w:rPr>
        <w:t>（包括软件）安装都必须由</w:t>
      </w:r>
      <w:r w:rsidR="00551F8B">
        <w:rPr>
          <w:rFonts w:asciiTheme="minorEastAsia" w:eastAsiaTheme="minorEastAsia" w:hAnsiTheme="minorEastAsia" w:hint="eastAsia"/>
          <w:sz w:val="28"/>
          <w:szCs w:val="28"/>
        </w:rPr>
        <w:t>生产</w:t>
      </w:r>
      <w:r w:rsidR="00551F8B" w:rsidRPr="00117817">
        <w:rPr>
          <w:rFonts w:asciiTheme="minorEastAsia" w:eastAsiaTheme="minorEastAsia" w:hAnsiTheme="minorEastAsia" w:hint="eastAsia"/>
          <w:sz w:val="28"/>
          <w:szCs w:val="28"/>
        </w:rPr>
        <w:t>厂商</w:t>
      </w:r>
      <w:r w:rsidRPr="00FC5B32">
        <w:rPr>
          <w:rFonts w:asciiTheme="minorEastAsia" w:eastAsiaTheme="minorEastAsia" w:hAnsiTheme="minorEastAsia" w:hint="eastAsia"/>
          <w:sz w:val="28"/>
          <w:szCs w:val="28"/>
        </w:rPr>
        <w:t>授权</w:t>
      </w:r>
      <w:r w:rsidR="00CB5955">
        <w:rPr>
          <w:rFonts w:asciiTheme="minorEastAsia" w:eastAsiaTheme="minorEastAsia" w:hAnsiTheme="minorEastAsia" w:hint="eastAsia"/>
          <w:sz w:val="28"/>
          <w:szCs w:val="28"/>
        </w:rPr>
        <w:t>集成</w:t>
      </w:r>
      <w:r w:rsidRPr="00FC5B32">
        <w:rPr>
          <w:rFonts w:asciiTheme="minorEastAsia" w:eastAsiaTheme="minorEastAsia" w:hAnsiTheme="minorEastAsia" w:hint="eastAsia"/>
          <w:sz w:val="28"/>
          <w:szCs w:val="28"/>
        </w:rPr>
        <w:t>商执行。</w:t>
      </w:r>
    </w:p>
    <w:p w:rsidR="00EB444F" w:rsidRPr="00FC5B32" w:rsidRDefault="00EB444F" w:rsidP="00EB444F">
      <w:pPr>
        <w:pStyle w:val="a5"/>
        <w:numPr>
          <w:ilvl w:val="0"/>
          <w:numId w:val="6"/>
        </w:numPr>
        <w:spacing w:line="360" w:lineRule="auto"/>
        <w:ind w:firstLineChars="0"/>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安装前由</w:t>
      </w:r>
      <w:bookmarkStart w:id="2" w:name="OLE_LINK7"/>
      <w:bookmarkStart w:id="3" w:name="OLE_LINK8"/>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信息技术部</w:t>
      </w:r>
      <w:bookmarkEnd w:id="2"/>
      <w:bookmarkEnd w:id="3"/>
      <w:r>
        <w:rPr>
          <w:rFonts w:asciiTheme="minorEastAsia" w:eastAsiaTheme="minorEastAsia" w:hAnsiTheme="minorEastAsia" w:hint="eastAsia"/>
          <w:sz w:val="28"/>
          <w:szCs w:val="28"/>
        </w:rPr>
        <w:t>协同</w:t>
      </w:r>
      <w:r w:rsidR="006A5078" w:rsidRPr="00B40E00">
        <w:rPr>
          <w:rFonts w:asciiTheme="minorEastAsia" w:eastAsiaTheme="minorEastAsia" w:hAnsiTheme="minorEastAsia" w:hint="eastAsia"/>
          <w:sz w:val="28"/>
          <w:szCs w:val="28"/>
        </w:rPr>
        <w:t>征集人</w:t>
      </w:r>
      <w:r>
        <w:rPr>
          <w:rFonts w:asciiTheme="minorEastAsia" w:eastAsiaTheme="minorEastAsia" w:hAnsiTheme="minorEastAsia" w:hint="eastAsia"/>
          <w:sz w:val="28"/>
          <w:szCs w:val="28"/>
        </w:rPr>
        <w:t>行政办公室</w:t>
      </w:r>
      <w:r w:rsidR="00FC5B32" w:rsidRPr="00FC5B32">
        <w:rPr>
          <w:rFonts w:asciiTheme="minorEastAsia" w:eastAsiaTheme="minorEastAsia" w:hAnsiTheme="minorEastAsia" w:hint="eastAsia"/>
          <w:sz w:val="28"/>
          <w:szCs w:val="28"/>
        </w:rPr>
        <w:t>对货物的品牌、数量、包装等方面进行</w:t>
      </w:r>
      <w:r>
        <w:rPr>
          <w:rFonts w:asciiTheme="minorEastAsia" w:eastAsiaTheme="minorEastAsia" w:hAnsiTheme="minorEastAsia" w:hint="eastAsia"/>
          <w:sz w:val="28"/>
          <w:szCs w:val="28"/>
        </w:rPr>
        <w:t>实物</w:t>
      </w:r>
      <w:r w:rsidR="00FC5B32" w:rsidRPr="00FC5B32">
        <w:rPr>
          <w:rFonts w:asciiTheme="minorEastAsia" w:eastAsiaTheme="minorEastAsia" w:hAnsiTheme="minorEastAsia" w:hint="eastAsia"/>
          <w:sz w:val="28"/>
          <w:szCs w:val="28"/>
        </w:rPr>
        <w:t>验收。</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提供的所有</w:t>
      </w:r>
      <w:r w:rsidR="00342EA3">
        <w:rPr>
          <w:rFonts w:asciiTheme="minorEastAsia" w:eastAsiaTheme="minorEastAsia" w:hAnsiTheme="minorEastAsia" w:hint="eastAsia"/>
          <w:sz w:val="28"/>
          <w:szCs w:val="28"/>
        </w:rPr>
        <w:t>包装的货物均应</w:t>
      </w:r>
      <w:r w:rsidR="00FC5B32" w:rsidRPr="00FC5B32">
        <w:rPr>
          <w:rFonts w:asciiTheme="minorEastAsia" w:eastAsiaTheme="minorEastAsia" w:hAnsiTheme="minorEastAsia" w:hint="eastAsia"/>
          <w:sz w:val="28"/>
          <w:szCs w:val="28"/>
        </w:rPr>
        <w:t>完好</w:t>
      </w:r>
      <w:r w:rsidR="00342EA3">
        <w:rPr>
          <w:rFonts w:asciiTheme="minorEastAsia" w:eastAsiaTheme="minorEastAsia" w:hAnsiTheme="minorEastAsia" w:hint="eastAsia"/>
          <w:sz w:val="28"/>
          <w:szCs w:val="28"/>
        </w:rPr>
        <w:t>无损</w:t>
      </w:r>
      <w:r w:rsidR="00FC5B32" w:rsidRPr="00FC5B32">
        <w:rPr>
          <w:rFonts w:asciiTheme="minorEastAsia" w:eastAsiaTheme="minorEastAsia" w:hAnsiTheme="minorEastAsia" w:hint="eastAsia"/>
          <w:sz w:val="28"/>
          <w:szCs w:val="28"/>
        </w:rPr>
        <w:t>。如遇交付前已拆封的货物，</w:t>
      </w:r>
      <w:r w:rsidR="006A5078" w:rsidRPr="00B40E00">
        <w:rPr>
          <w:rFonts w:asciiTheme="minorEastAsia" w:eastAsiaTheme="minorEastAsia" w:hAnsiTheme="minorEastAsia" w:hint="eastAsia"/>
          <w:sz w:val="28"/>
          <w:szCs w:val="28"/>
        </w:rPr>
        <w:t>征集人</w:t>
      </w:r>
      <w:r w:rsidR="00FC5B32" w:rsidRPr="00FC5B32">
        <w:rPr>
          <w:rFonts w:asciiTheme="minorEastAsia" w:eastAsiaTheme="minorEastAsia" w:hAnsiTheme="minorEastAsia" w:hint="eastAsia"/>
          <w:sz w:val="28"/>
          <w:szCs w:val="28"/>
        </w:rPr>
        <w:t>有权拒绝或要求更换。</w:t>
      </w:r>
      <w:r w:rsidR="006A5078" w:rsidRPr="00B40E00">
        <w:rPr>
          <w:rFonts w:asciiTheme="minorEastAsia" w:eastAsiaTheme="minorEastAsia" w:hAnsiTheme="minorEastAsia" w:hint="eastAsia"/>
          <w:sz w:val="28"/>
          <w:szCs w:val="28"/>
        </w:rPr>
        <w:t>应证人</w:t>
      </w:r>
      <w:r w:rsidRPr="00FC5B32">
        <w:rPr>
          <w:rFonts w:asciiTheme="minorEastAsia" w:eastAsiaTheme="minorEastAsia" w:hAnsiTheme="minorEastAsia" w:hint="eastAsia"/>
          <w:sz w:val="28"/>
          <w:szCs w:val="28"/>
        </w:rPr>
        <w:t>交货时，必需提供所有产品原厂或总代理出具的供货</w:t>
      </w:r>
      <w:r w:rsidR="00342EA3">
        <w:rPr>
          <w:rFonts w:asciiTheme="minorEastAsia" w:eastAsiaTheme="minorEastAsia" w:hAnsiTheme="minorEastAsia" w:hint="eastAsia"/>
          <w:sz w:val="28"/>
          <w:szCs w:val="28"/>
        </w:rPr>
        <w:t>相关</w:t>
      </w:r>
      <w:r w:rsidRPr="00FC5B32">
        <w:rPr>
          <w:rFonts w:asciiTheme="minorEastAsia" w:eastAsiaTheme="minorEastAsia" w:hAnsiTheme="minorEastAsia" w:hint="eastAsia"/>
          <w:sz w:val="28"/>
          <w:szCs w:val="28"/>
        </w:rPr>
        <w:t>证明。</w:t>
      </w:r>
    </w:p>
    <w:p w:rsidR="00DB5D8C" w:rsidRPr="005F12C8" w:rsidRDefault="006A5078" w:rsidP="005F12C8">
      <w:pPr>
        <w:pStyle w:val="a5"/>
        <w:numPr>
          <w:ilvl w:val="0"/>
          <w:numId w:val="6"/>
        </w:numPr>
        <w:spacing w:line="360" w:lineRule="auto"/>
        <w:ind w:firstLineChars="0"/>
        <w:rPr>
          <w:rFonts w:asciiTheme="minorEastAsia" w:eastAsiaTheme="minorEastAsia" w:hAnsiTheme="minorEastAsia"/>
          <w:sz w:val="28"/>
          <w:szCs w:val="28"/>
        </w:rPr>
      </w:pPr>
      <w:r w:rsidRPr="00B40E00">
        <w:rPr>
          <w:rFonts w:asciiTheme="minorEastAsia" w:eastAsiaTheme="minorEastAsia" w:hAnsiTheme="minorEastAsia" w:hint="eastAsia"/>
          <w:sz w:val="28"/>
          <w:szCs w:val="28"/>
        </w:rPr>
        <w:t>应证人</w:t>
      </w:r>
      <w:r w:rsidR="00FC5B32" w:rsidRPr="00FC5B32">
        <w:rPr>
          <w:rFonts w:asciiTheme="minorEastAsia" w:eastAsiaTheme="minorEastAsia" w:hAnsiTheme="minorEastAsia" w:hint="eastAsia"/>
          <w:sz w:val="28"/>
          <w:szCs w:val="28"/>
        </w:rPr>
        <w:t>根据</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技术</w:t>
      </w:r>
      <w:r w:rsidR="00FC5B32" w:rsidRPr="00FC5B32">
        <w:rPr>
          <w:rFonts w:asciiTheme="minorEastAsia" w:eastAsiaTheme="minorEastAsia" w:hAnsiTheme="minorEastAsia" w:hint="eastAsia"/>
          <w:sz w:val="28"/>
          <w:szCs w:val="28"/>
        </w:rPr>
        <w:t>要求</w:t>
      </w:r>
      <w:r>
        <w:rPr>
          <w:rFonts w:asciiTheme="minorEastAsia" w:eastAsiaTheme="minorEastAsia" w:hAnsiTheme="minorEastAsia" w:hint="eastAsia"/>
          <w:sz w:val="28"/>
          <w:szCs w:val="28"/>
        </w:rPr>
        <w:t>在</w:t>
      </w:r>
      <w:r w:rsidRPr="00B40E00">
        <w:rPr>
          <w:rFonts w:asciiTheme="minorEastAsia" w:eastAsiaTheme="minorEastAsia" w:hAnsiTheme="minorEastAsia" w:hint="eastAsia"/>
          <w:sz w:val="28"/>
          <w:szCs w:val="28"/>
        </w:rPr>
        <w:t>征集人</w:t>
      </w:r>
      <w:r w:rsidR="00342EA3">
        <w:rPr>
          <w:rFonts w:asciiTheme="minorEastAsia" w:eastAsiaTheme="minorEastAsia" w:hAnsiTheme="minorEastAsia" w:hint="eastAsia"/>
          <w:sz w:val="28"/>
          <w:szCs w:val="28"/>
        </w:rPr>
        <w:t>信息技术部指导下进行设备安装、调试</w:t>
      </w:r>
      <w:r w:rsidR="00FC5B32" w:rsidRPr="00FC5B32">
        <w:rPr>
          <w:rFonts w:asciiTheme="minorEastAsia" w:eastAsiaTheme="minorEastAsia" w:hAnsiTheme="minorEastAsia" w:hint="eastAsia"/>
          <w:sz w:val="28"/>
          <w:szCs w:val="28"/>
        </w:rPr>
        <w:t>，</w:t>
      </w:r>
      <w:r w:rsidR="00342EA3">
        <w:rPr>
          <w:rFonts w:asciiTheme="minorEastAsia" w:eastAsiaTheme="minorEastAsia" w:hAnsiTheme="minorEastAsia" w:hint="eastAsia"/>
          <w:sz w:val="28"/>
          <w:szCs w:val="28"/>
        </w:rPr>
        <w:t>并</w:t>
      </w:r>
      <w:r w:rsidR="00FC5B32" w:rsidRPr="00FC5B32">
        <w:rPr>
          <w:rFonts w:asciiTheme="minorEastAsia" w:eastAsiaTheme="minorEastAsia" w:hAnsiTheme="minorEastAsia" w:hint="eastAsia"/>
          <w:sz w:val="28"/>
          <w:szCs w:val="28"/>
        </w:rPr>
        <w:t>由</w:t>
      </w:r>
      <w:r w:rsidRPr="00B40E00">
        <w:rPr>
          <w:rFonts w:asciiTheme="minorEastAsia" w:eastAsiaTheme="minorEastAsia" w:hAnsiTheme="minorEastAsia" w:hint="eastAsia"/>
          <w:sz w:val="28"/>
          <w:szCs w:val="28"/>
        </w:rPr>
        <w:t>征集人</w:t>
      </w:r>
      <w:r w:rsidR="00EB444F">
        <w:rPr>
          <w:rFonts w:asciiTheme="minorEastAsia" w:eastAsiaTheme="minorEastAsia" w:hAnsiTheme="minorEastAsia" w:hint="eastAsia"/>
          <w:sz w:val="28"/>
          <w:szCs w:val="28"/>
        </w:rPr>
        <w:t>信息技术部</w:t>
      </w:r>
      <w:r w:rsidR="00FC5B32" w:rsidRPr="00FC5B32">
        <w:rPr>
          <w:rFonts w:asciiTheme="minorEastAsia" w:eastAsiaTheme="minorEastAsia" w:hAnsiTheme="minorEastAsia" w:hint="eastAsia"/>
          <w:sz w:val="28"/>
          <w:szCs w:val="28"/>
        </w:rPr>
        <w:t>进行使用性能方面的验收。</w:t>
      </w:r>
    </w:p>
    <w:p w:rsidR="00FC5B32" w:rsidRDefault="005F12C8" w:rsidP="005F12C8">
      <w:pPr>
        <w:pStyle w:val="a5"/>
        <w:numPr>
          <w:ilvl w:val="0"/>
          <w:numId w:val="1"/>
        </w:numPr>
        <w:ind w:firstLineChars="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报名方式</w:t>
      </w:r>
    </w:p>
    <w:p w:rsidR="006A507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有意者请于</w:t>
      </w:r>
      <w:r>
        <w:rPr>
          <w:rFonts w:asciiTheme="minorEastAsia" w:eastAsiaTheme="minorEastAsia" w:hAnsiTheme="minorEastAsia"/>
          <w:sz w:val="28"/>
          <w:szCs w:val="28"/>
        </w:rPr>
        <w:t>2019年</w:t>
      </w:r>
      <w:r w:rsidR="005F531E">
        <w:rPr>
          <w:rFonts w:asciiTheme="minorEastAsia" w:eastAsiaTheme="minorEastAsia" w:hAnsiTheme="minorEastAsia"/>
          <w:sz w:val="28"/>
          <w:szCs w:val="28"/>
        </w:rPr>
        <w:t>9</w:t>
      </w:r>
      <w:r>
        <w:rPr>
          <w:rFonts w:asciiTheme="minorEastAsia" w:eastAsiaTheme="minorEastAsia" w:hAnsiTheme="minorEastAsia"/>
          <w:sz w:val="28"/>
          <w:szCs w:val="28"/>
        </w:rPr>
        <w:t>月1</w:t>
      </w:r>
      <w:r w:rsidR="005F531E">
        <w:rPr>
          <w:rFonts w:asciiTheme="minorEastAsia" w:eastAsiaTheme="minorEastAsia" w:hAnsiTheme="minorEastAsia"/>
          <w:sz w:val="28"/>
          <w:szCs w:val="28"/>
        </w:rPr>
        <w:t>3</w:t>
      </w:r>
      <w:r>
        <w:rPr>
          <w:rFonts w:asciiTheme="minorEastAsia" w:eastAsiaTheme="minorEastAsia" w:hAnsiTheme="minorEastAsia"/>
          <w:sz w:val="28"/>
          <w:szCs w:val="28"/>
        </w:rPr>
        <w:t>日</w:t>
      </w:r>
      <w:r>
        <w:rPr>
          <w:rFonts w:asciiTheme="minorEastAsia" w:eastAsiaTheme="minorEastAsia" w:hAnsiTheme="minorEastAsia" w:hint="eastAsia"/>
          <w:sz w:val="28"/>
          <w:szCs w:val="28"/>
        </w:rPr>
        <w:t>之前将标书及相关材</w:t>
      </w:r>
      <w:r w:rsidRPr="005F12C8">
        <w:rPr>
          <w:rFonts w:asciiTheme="minorEastAsia" w:eastAsiaTheme="minorEastAsia" w:hAnsiTheme="minorEastAsia" w:hint="eastAsia"/>
          <w:sz w:val="28"/>
          <w:szCs w:val="28"/>
        </w:rPr>
        <w:t xml:space="preserve">料送至以下地址：上海市静安区共和新路3651号 </w:t>
      </w:r>
      <w:r>
        <w:rPr>
          <w:rFonts w:asciiTheme="minorEastAsia" w:eastAsiaTheme="minorEastAsia" w:hAnsiTheme="minorEastAsia" w:hint="eastAsia"/>
          <w:sz w:val="28"/>
          <w:szCs w:val="28"/>
        </w:rPr>
        <w:t>顾晓磊</w:t>
      </w:r>
      <w:r w:rsidRPr="005F12C8">
        <w:rPr>
          <w:rFonts w:asciiTheme="minorEastAsia" w:eastAsiaTheme="minorEastAsia" w:hAnsiTheme="minorEastAsia" w:hint="eastAsia"/>
          <w:sz w:val="28"/>
          <w:szCs w:val="28"/>
        </w:rPr>
        <w:t>收</w:t>
      </w:r>
    </w:p>
    <w:p w:rsidR="005F12C8" w:rsidRDefault="005F12C8" w:rsidP="005F12C8">
      <w:pPr>
        <w:pStyle w:val="a5"/>
        <w:ind w:left="420" w:firstLine="560"/>
        <w:outlineLvl w:val="0"/>
        <w:rPr>
          <w:rFonts w:asciiTheme="minorEastAsia" w:eastAsiaTheme="minorEastAsia" w:hAnsiTheme="minorEastAsia"/>
          <w:sz w:val="28"/>
          <w:szCs w:val="28"/>
        </w:rPr>
      </w:pPr>
      <w:r>
        <w:rPr>
          <w:rFonts w:asciiTheme="minorEastAsia" w:eastAsiaTheme="minorEastAsia" w:hAnsiTheme="minorEastAsia" w:hint="eastAsia"/>
          <w:sz w:val="28"/>
          <w:szCs w:val="28"/>
        </w:rPr>
        <w:t>联系人：顾晓磊</w:t>
      </w:r>
    </w:p>
    <w:p w:rsidR="005F12C8" w:rsidRPr="005F12C8" w:rsidRDefault="005F12C8" w:rsidP="005F12C8">
      <w:pPr>
        <w:pStyle w:val="a5"/>
        <w:ind w:left="420" w:firstLine="560"/>
        <w:outlineLvl w:val="0"/>
        <w:rPr>
          <w:rFonts w:asciiTheme="minorEastAsia" w:eastAsiaTheme="minorEastAsia" w:hAnsiTheme="minorEastAsia"/>
          <w:sz w:val="28"/>
          <w:szCs w:val="28"/>
        </w:rPr>
      </w:pPr>
      <w:r w:rsidRPr="005F12C8">
        <w:rPr>
          <w:rFonts w:asciiTheme="minorEastAsia" w:eastAsiaTheme="minorEastAsia" w:hAnsiTheme="minorEastAsia" w:hint="eastAsia"/>
          <w:sz w:val="28"/>
          <w:szCs w:val="28"/>
        </w:rPr>
        <w:t>联系方式：021-</w:t>
      </w:r>
      <w:proofErr w:type="gramStart"/>
      <w:r w:rsidRPr="005F12C8">
        <w:rPr>
          <w:rFonts w:asciiTheme="minorEastAsia" w:eastAsiaTheme="minorEastAsia" w:hAnsiTheme="minorEastAsia" w:hint="eastAsia"/>
          <w:sz w:val="28"/>
          <w:szCs w:val="28"/>
        </w:rPr>
        <w:t>6698</w:t>
      </w:r>
      <w:r>
        <w:rPr>
          <w:rFonts w:asciiTheme="minorEastAsia" w:eastAsiaTheme="minorEastAsia" w:hAnsiTheme="minorEastAsia"/>
          <w:sz w:val="28"/>
          <w:szCs w:val="28"/>
        </w:rPr>
        <w:t>8356</w:t>
      </w:r>
      <w:r>
        <w:rPr>
          <w:rFonts w:asciiTheme="minorEastAsia" w:eastAsiaTheme="minorEastAsia" w:hAnsiTheme="minorEastAsia" w:hint="eastAsia"/>
          <w:sz w:val="28"/>
          <w:szCs w:val="28"/>
        </w:rPr>
        <w:t xml:space="preserve">  </w:t>
      </w:r>
      <w:r w:rsidR="002B5699">
        <w:rPr>
          <w:rFonts w:asciiTheme="minorEastAsia" w:eastAsiaTheme="minorEastAsia" w:hAnsiTheme="minorEastAsia" w:hint="eastAsia"/>
          <w:sz w:val="28"/>
          <w:szCs w:val="28"/>
        </w:rPr>
        <w:t>guxl</w:t>
      </w:r>
      <w:r w:rsidRPr="005F12C8">
        <w:rPr>
          <w:rFonts w:asciiTheme="minorEastAsia" w:eastAsiaTheme="minorEastAsia" w:hAnsiTheme="minorEastAsia" w:hint="eastAsia"/>
          <w:sz w:val="28"/>
          <w:szCs w:val="28"/>
        </w:rPr>
        <w:t>@aaic.com.cn</w:t>
      </w:r>
      <w:proofErr w:type="gramEnd"/>
    </w:p>
    <w:p w:rsidR="006A5078" w:rsidRDefault="006A5078" w:rsidP="006A5078">
      <w:pPr>
        <w:pStyle w:val="a5"/>
        <w:numPr>
          <w:ilvl w:val="0"/>
          <w:numId w:val="1"/>
        </w:numPr>
        <w:ind w:firstLineChars="0"/>
        <w:outlineLvl w:val="0"/>
        <w:rPr>
          <w:rFonts w:asciiTheme="minorEastAsia" w:eastAsiaTheme="minorEastAsia" w:hAnsiTheme="minorEastAsia"/>
          <w:sz w:val="28"/>
          <w:szCs w:val="28"/>
        </w:rPr>
      </w:pPr>
      <w:r w:rsidRPr="006A5078">
        <w:rPr>
          <w:rFonts w:asciiTheme="minorEastAsia" w:eastAsiaTheme="minorEastAsia" w:hAnsiTheme="minorEastAsia" w:hint="eastAsia"/>
          <w:sz w:val="28"/>
          <w:szCs w:val="28"/>
        </w:rPr>
        <w:t>举报邮箱：</w:t>
      </w:r>
      <w:r w:rsidR="003746DC">
        <w:rPr>
          <w:rStyle w:val="a7"/>
          <w:rFonts w:asciiTheme="minorEastAsia" w:eastAsiaTheme="minorEastAsia" w:hAnsiTheme="minorEastAsia"/>
          <w:sz w:val="28"/>
          <w:szCs w:val="28"/>
        </w:rPr>
        <w:fldChar w:fldCharType="begin"/>
      </w:r>
      <w:r w:rsidR="003746DC">
        <w:rPr>
          <w:rStyle w:val="a7"/>
          <w:rFonts w:asciiTheme="minorEastAsia" w:eastAsiaTheme="minorEastAsia" w:hAnsiTheme="minorEastAsia"/>
          <w:sz w:val="28"/>
          <w:szCs w:val="28"/>
        </w:rPr>
        <w:instrText xml:space="preserve"> HYPERLINK "mailto:kehufuwu@aaic.com.cn" </w:instrText>
      </w:r>
      <w:r w:rsidR="003746DC">
        <w:rPr>
          <w:rStyle w:val="a7"/>
          <w:rFonts w:asciiTheme="minorEastAsia" w:eastAsiaTheme="minorEastAsia" w:hAnsiTheme="minorEastAsia"/>
          <w:sz w:val="28"/>
          <w:szCs w:val="28"/>
        </w:rPr>
        <w:fldChar w:fldCharType="separate"/>
      </w:r>
      <w:r w:rsidR="00E17526" w:rsidRPr="0098633B">
        <w:rPr>
          <w:rStyle w:val="a7"/>
          <w:rFonts w:asciiTheme="minorEastAsia" w:eastAsiaTheme="minorEastAsia" w:hAnsiTheme="minorEastAsia"/>
          <w:sz w:val="28"/>
          <w:szCs w:val="28"/>
        </w:rPr>
        <w:t>kehufuwu@aaic.com.cn</w:t>
      </w:r>
      <w:r w:rsidR="003746DC">
        <w:rPr>
          <w:rStyle w:val="a7"/>
          <w:rFonts w:asciiTheme="minorEastAsia" w:eastAsiaTheme="minorEastAsia" w:hAnsiTheme="minorEastAsia"/>
          <w:sz w:val="28"/>
          <w:szCs w:val="28"/>
        </w:rPr>
        <w:fldChar w:fldCharType="end"/>
      </w:r>
    </w:p>
    <w:p w:rsidR="00E17526" w:rsidRPr="00F67667" w:rsidRDefault="00E17526" w:rsidP="00E17526">
      <w:pPr>
        <w:pStyle w:val="a5"/>
        <w:numPr>
          <w:ilvl w:val="0"/>
          <w:numId w:val="1"/>
        </w:numPr>
        <w:ind w:firstLineChars="0"/>
        <w:outlineLvl w:val="0"/>
        <w:rPr>
          <w:rFonts w:asciiTheme="minorEastAsia" w:eastAsiaTheme="minorEastAsia" w:hAnsiTheme="minorEastAsia"/>
          <w:sz w:val="28"/>
          <w:szCs w:val="28"/>
        </w:rPr>
      </w:pPr>
      <w:r w:rsidRPr="00E17526">
        <w:rPr>
          <w:rFonts w:ascii="仿宋_GB2312" w:eastAsia="仿宋_GB2312" w:hint="eastAsia"/>
          <w:sz w:val="28"/>
          <w:szCs w:val="28"/>
        </w:rPr>
        <w:t>招标参数要求</w:t>
      </w:r>
    </w:p>
    <w:p w:rsidR="00F67667" w:rsidRDefault="0071378D" w:rsidP="0071378D">
      <w:pPr>
        <w:pStyle w:val="a5"/>
        <w:numPr>
          <w:ilvl w:val="0"/>
          <w:numId w:val="12"/>
        </w:numPr>
        <w:ind w:firstLineChars="0"/>
        <w:outlineLvl w:val="0"/>
        <w:rPr>
          <w:rFonts w:asciiTheme="minorEastAsia" w:eastAsiaTheme="minorEastAsia" w:hAnsiTheme="minorEastAsia"/>
          <w:sz w:val="28"/>
          <w:szCs w:val="28"/>
        </w:rPr>
      </w:pPr>
      <w:r w:rsidRPr="0071378D">
        <w:rPr>
          <w:rFonts w:asciiTheme="minorEastAsia" w:eastAsiaTheme="minorEastAsia" w:hAnsiTheme="minorEastAsia" w:hint="eastAsia"/>
          <w:sz w:val="28"/>
          <w:szCs w:val="28"/>
        </w:rPr>
        <w:t>漏洞扫面系统</w:t>
      </w:r>
    </w:p>
    <w:tbl>
      <w:tblPr>
        <w:tblW w:w="8480" w:type="dxa"/>
        <w:tblInd w:w="-5" w:type="dxa"/>
        <w:tblLook w:val="04A0" w:firstRow="1" w:lastRow="0" w:firstColumn="1" w:lastColumn="0" w:noHBand="0" w:noVBand="1"/>
      </w:tblPr>
      <w:tblGrid>
        <w:gridCol w:w="2320"/>
        <w:gridCol w:w="6160"/>
      </w:tblGrid>
      <w:tr w:rsidR="0071378D" w:rsidRPr="0071378D" w:rsidTr="0071378D">
        <w:trPr>
          <w:trHeight w:val="540"/>
        </w:trPr>
        <w:tc>
          <w:tcPr>
            <w:tcW w:w="232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78D" w:rsidRPr="0071378D" w:rsidRDefault="0071378D" w:rsidP="0071378D">
            <w:pPr>
              <w:widowControl/>
              <w:jc w:val="center"/>
              <w:rPr>
                <w:rFonts w:ascii="宋体" w:hAnsi="宋体" w:cs="宋体"/>
                <w:color w:val="000000"/>
                <w:kern w:val="0"/>
                <w:sz w:val="22"/>
                <w:szCs w:val="22"/>
              </w:rPr>
            </w:pPr>
            <w:r w:rsidRPr="0071378D">
              <w:rPr>
                <w:rFonts w:ascii="宋体" w:hAnsi="宋体" w:cs="宋体" w:hint="eastAsia"/>
                <w:color w:val="000000"/>
                <w:kern w:val="0"/>
                <w:sz w:val="22"/>
                <w:szCs w:val="22"/>
              </w:rPr>
              <w:t>基本需求</w:t>
            </w:r>
          </w:p>
        </w:tc>
        <w:tc>
          <w:tcPr>
            <w:tcW w:w="6160" w:type="dxa"/>
            <w:tcBorders>
              <w:top w:val="single" w:sz="4" w:space="0" w:color="auto"/>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 xml:space="preserve"> 产品要求为国内开发，具备自主知识产权，并经过十年以上应用检验，厂商应承诺产品的高度稳定性和可靠性。</w:t>
            </w:r>
          </w:p>
        </w:tc>
      </w:tr>
      <w:tr w:rsidR="0071378D" w:rsidRPr="0071378D" w:rsidTr="0071378D">
        <w:trPr>
          <w:trHeight w:val="8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 xml:space="preserve"> 产品应该是被广泛应用的成熟产品，在国内市场具有较高的市场份额，国内市场占有率近五年排名在不低于前三名。须提供知名第三方机构（如IDC）出具的市场占有率有效证明材料。</w:t>
            </w:r>
          </w:p>
        </w:tc>
      </w:tr>
      <w:tr w:rsidR="0071378D" w:rsidRPr="0071378D" w:rsidTr="0071378D">
        <w:trPr>
          <w:trHeight w:val="27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noWrap/>
            <w:vAlign w:val="bottom"/>
            <w:hideMark/>
          </w:tcPr>
          <w:p w:rsidR="0071378D" w:rsidRPr="0071378D" w:rsidRDefault="0071378D" w:rsidP="0071378D">
            <w:pPr>
              <w:widowControl/>
              <w:jc w:val="left"/>
              <w:rPr>
                <w:rFonts w:ascii="宋体" w:hAnsi="宋体" w:cs="宋体" w:hint="eastAsia"/>
                <w:color w:val="0D0D0D"/>
                <w:kern w:val="0"/>
                <w:sz w:val="22"/>
                <w:szCs w:val="22"/>
              </w:rPr>
            </w:pPr>
            <w:r w:rsidRPr="0071378D">
              <w:rPr>
                <w:rFonts w:ascii="宋体" w:hAnsi="宋体" w:cs="宋体" w:hint="eastAsia"/>
                <w:color w:val="0D0D0D"/>
                <w:kern w:val="0"/>
                <w:sz w:val="22"/>
                <w:szCs w:val="22"/>
              </w:rPr>
              <w:t>投标设备应支持热插拔的</w:t>
            </w:r>
            <w:proofErr w:type="gramStart"/>
            <w:r w:rsidRPr="0071378D">
              <w:rPr>
                <w:rFonts w:ascii="宋体" w:hAnsi="宋体" w:cs="宋体" w:hint="eastAsia"/>
                <w:color w:val="0D0D0D"/>
                <w:kern w:val="0"/>
                <w:sz w:val="22"/>
                <w:szCs w:val="22"/>
              </w:rPr>
              <w:t>冗余双</w:t>
            </w:r>
            <w:proofErr w:type="gramEnd"/>
            <w:r w:rsidRPr="0071378D">
              <w:rPr>
                <w:rFonts w:ascii="宋体" w:hAnsi="宋体" w:cs="宋体" w:hint="eastAsia"/>
                <w:color w:val="0D0D0D"/>
                <w:kern w:val="0"/>
                <w:sz w:val="22"/>
                <w:szCs w:val="22"/>
              </w:rPr>
              <w:t>电源，避免电源硬件故障时设备</w:t>
            </w:r>
            <w:proofErr w:type="gramStart"/>
            <w:r w:rsidRPr="0071378D">
              <w:rPr>
                <w:rFonts w:ascii="宋体" w:hAnsi="宋体" w:cs="宋体" w:hint="eastAsia"/>
                <w:color w:val="0D0D0D"/>
                <w:kern w:val="0"/>
                <w:sz w:val="22"/>
                <w:szCs w:val="22"/>
              </w:rPr>
              <w:t>宕</w:t>
            </w:r>
            <w:proofErr w:type="gramEnd"/>
            <w:r w:rsidRPr="0071378D">
              <w:rPr>
                <w:rFonts w:ascii="宋体" w:hAnsi="宋体" w:cs="宋体" w:hint="eastAsia"/>
                <w:color w:val="0D0D0D"/>
                <w:kern w:val="0"/>
                <w:sz w:val="22"/>
                <w:szCs w:val="22"/>
              </w:rPr>
              <w:t>机，提高设备可用性。</w:t>
            </w:r>
          </w:p>
        </w:tc>
      </w:tr>
      <w:tr w:rsidR="0071378D" w:rsidRPr="0071378D" w:rsidTr="0071378D">
        <w:trPr>
          <w:trHeight w:val="8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产品需为2U机架式设备，含1个RJ45串口，至少7个电口（包括1个管理口，6个扫描口），1个接口扩展槽位（支持4电、4光、8电、8光）。</w:t>
            </w:r>
          </w:p>
        </w:tc>
      </w:tr>
      <w:tr w:rsidR="0071378D" w:rsidRPr="0071378D" w:rsidTr="0071378D">
        <w:trPr>
          <w:trHeight w:val="54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产品应支持多路扫描功能，可以同时对多个隔离网络进行脆弱性检测。</w:t>
            </w:r>
          </w:p>
        </w:tc>
      </w:tr>
      <w:tr w:rsidR="0071378D" w:rsidRPr="0071378D" w:rsidTr="0071378D">
        <w:trPr>
          <w:trHeight w:val="8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产品需采用B/S设计架构，系统配置文件和扫描结果文件需加密保存在本地，并采用SSL加密通信方式，无须安装客户端，用户可通过浏览器远程方便的对产品进行管理。</w:t>
            </w:r>
          </w:p>
        </w:tc>
      </w:tr>
      <w:tr w:rsidR="0071378D" w:rsidRPr="0071378D" w:rsidTr="0071378D">
        <w:trPr>
          <w:trHeight w:val="810"/>
        </w:trPr>
        <w:tc>
          <w:tcPr>
            <w:tcW w:w="2320"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支持将按IP范围、起止时间、任务名称、任务状态、漏洞模板、用户等对扫描任务进行筛选和结果汇总，并生成报表，请提供功能截图。</w:t>
            </w:r>
          </w:p>
        </w:tc>
      </w:tr>
      <w:tr w:rsidR="0071378D" w:rsidRPr="0071378D" w:rsidTr="0071378D">
        <w:trPr>
          <w:trHeight w:val="810"/>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78D" w:rsidRPr="0071378D" w:rsidRDefault="0071378D" w:rsidP="0071378D">
            <w:pPr>
              <w:widowControl/>
              <w:jc w:val="center"/>
              <w:rPr>
                <w:rFonts w:ascii="宋体" w:hAnsi="宋体" w:cs="宋体" w:hint="eastAsia"/>
                <w:color w:val="000000"/>
                <w:kern w:val="0"/>
                <w:sz w:val="22"/>
                <w:szCs w:val="22"/>
              </w:rPr>
            </w:pPr>
            <w:r w:rsidRPr="0071378D">
              <w:rPr>
                <w:rFonts w:ascii="宋体" w:hAnsi="宋体" w:cs="宋体" w:hint="eastAsia"/>
                <w:color w:val="000000"/>
                <w:kern w:val="0"/>
                <w:sz w:val="22"/>
                <w:szCs w:val="22"/>
              </w:rPr>
              <w:t>厂商资质</w:t>
            </w: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厂商应具备足够的信息安全服务技术实力及安全服务保障能力，获得中国信息安全测评中心颁发的信息安全服务安全开发类一级资质证书，提供证书复印件证明</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厂商应具备足够的信息安全服务技术实力及安全服务保障能力，获得中国信息安全测评中心颁发的信息安全服务安全工程类三级资质证书，提供证书复印件证明</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厂商应具备足够的</w:t>
            </w:r>
            <w:proofErr w:type="gramStart"/>
            <w:r w:rsidRPr="0071378D">
              <w:rPr>
                <w:rFonts w:ascii="宋体" w:hAnsi="宋体" w:cs="宋体" w:hint="eastAsia"/>
                <w:color w:val="0D0D0D"/>
                <w:kern w:val="0"/>
                <w:sz w:val="22"/>
                <w:szCs w:val="22"/>
              </w:rPr>
              <w:t>安全运</w:t>
            </w:r>
            <w:proofErr w:type="gramEnd"/>
            <w:r w:rsidRPr="0071378D">
              <w:rPr>
                <w:rFonts w:ascii="宋体" w:hAnsi="宋体" w:cs="宋体" w:hint="eastAsia"/>
                <w:color w:val="0D0D0D"/>
                <w:kern w:val="0"/>
                <w:sz w:val="22"/>
                <w:szCs w:val="22"/>
              </w:rPr>
              <w:t>维服务保障能力，获得中国网络安全审查技术与认证中心颁发的信息系统</w:t>
            </w:r>
            <w:proofErr w:type="gramStart"/>
            <w:r w:rsidRPr="0071378D">
              <w:rPr>
                <w:rFonts w:ascii="宋体" w:hAnsi="宋体" w:cs="宋体" w:hint="eastAsia"/>
                <w:color w:val="0D0D0D"/>
                <w:kern w:val="0"/>
                <w:sz w:val="22"/>
                <w:szCs w:val="22"/>
              </w:rPr>
              <w:t>安全运</w:t>
            </w:r>
            <w:proofErr w:type="gramEnd"/>
            <w:r w:rsidRPr="0071378D">
              <w:rPr>
                <w:rFonts w:ascii="宋体" w:hAnsi="宋体" w:cs="宋体" w:hint="eastAsia"/>
                <w:color w:val="0D0D0D"/>
                <w:kern w:val="0"/>
                <w:sz w:val="22"/>
                <w:szCs w:val="22"/>
              </w:rPr>
              <w:t>维（一级）服务资质，提供证书复印件证明</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厂商应具备足够的安全应急响应能力，获得CNVD网络安全应急服务支撑单位（国家级）证书，提供证书复印件证明</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厂商为微软MAPP成员，并有48小时内发布产品版本响应微软紧急安全公告能力。请提供微软证明。</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厂商应具备十年以上漏洞研究经验和独立漏洞发掘能力，自主发现</w:t>
            </w:r>
            <w:proofErr w:type="gramStart"/>
            <w:r w:rsidRPr="0071378D">
              <w:rPr>
                <w:rFonts w:ascii="宋体" w:hAnsi="宋体" w:cs="宋体" w:hint="eastAsia"/>
                <w:color w:val="0D0D0D"/>
                <w:kern w:val="0"/>
                <w:sz w:val="22"/>
                <w:szCs w:val="22"/>
              </w:rPr>
              <w:t>且公开</w:t>
            </w:r>
            <w:proofErr w:type="gramEnd"/>
            <w:r w:rsidRPr="0071378D">
              <w:rPr>
                <w:rFonts w:ascii="宋体" w:hAnsi="宋体" w:cs="宋体" w:hint="eastAsia"/>
                <w:color w:val="0D0D0D"/>
                <w:kern w:val="0"/>
                <w:sz w:val="22"/>
                <w:szCs w:val="22"/>
              </w:rPr>
              <w:t>详情的CVE漏洞数量不少于90个，且获得漏洞厂商安全公告致谢不少于60次，请提供漏洞列表和致谢截图证明。</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请提供与漏洞扫描相关的公开专利，要求数量不少于5个，请提供证明</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厂商应具备完善的服务保障体系，拥有总部、分公司、办事处三级技术支持平台，提供统一的免费服务热线，为客户提供高效及时的支持服务</w:t>
            </w:r>
          </w:p>
        </w:tc>
      </w:tr>
      <w:tr w:rsidR="0071378D" w:rsidRPr="0071378D" w:rsidTr="0071378D">
        <w:trPr>
          <w:trHeight w:val="540"/>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78D" w:rsidRPr="0071378D" w:rsidRDefault="0071378D" w:rsidP="0071378D">
            <w:pPr>
              <w:widowControl/>
              <w:jc w:val="center"/>
              <w:rPr>
                <w:rFonts w:ascii="宋体" w:hAnsi="宋体" w:cs="宋体" w:hint="eastAsia"/>
                <w:color w:val="000000"/>
                <w:kern w:val="0"/>
                <w:sz w:val="22"/>
                <w:szCs w:val="22"/>
              </w:rPr>
            </w:pPr>
            <w:r w:rsidRPr="0071378D">
              <w:rPr>
                <w:rFonts w:ascii="宋体" w:hAnsi="宋体" w:cs="宋体" w:hint="eastAsia"/>
                <w:color w:val="000000"/>
                <w:kern w:val="0"/>
                <w:sz w:val="22"/>
                <w:szCs w:val="22"/>
              </w:rPr>
              <w:t>产品资质</w:t>
            </w: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公安部颁发的《计算机信息系统安全专用产品销售许可证(增强级)》，</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国家版权局颁发的《计算机软件著作权登记证书》，</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网络关键设备和网络安全专用产品安全认证证书</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中国信息安全测评中心颁发的《国家信息安全测评信息技术产品安全测评证书(EAL3+级)》，</w:t>
            </w:r>
          </w:p>
        </w:tc>
      </w:tr>
      <w:tr w:rsidR="0071378D" w:rsidRPr="0071378D" w:rsidTr="0071378D">
        <w:trPr>
          <w:trHeight w:val="379"/>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IPv6 Ready证书</w:t>
            </w:r>
          </w:p>
        </w:tc>
      </w:tr>
      <w:tr w:rsidR="0071378D" w:rsidRPr="0071378D" w:rsidTr="0071378D">
        <w:trPr>
          <w:trHeight w:val="540"/>
        </w:trPr>
        <w:tc>
          <w:tcPr>
            <w:tcW w:w="232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1378D" w:rsidRPr="0071378D" w:rsidRDefault="0071378D" w:rsidP="0071378D">
            <w:pPr>
              <w:widowControl/>
              <w:jc w:val="center"/>
              <w:rPr>
                <w:rFonts w:ascii="宋体" w:hAnsi="宋体" w:cs="宋体" w:hint="eastAsia"/>
                <w:color w:val="000000"/>
                <w:kern w:val="0"/>
                <w:sz w:val="22"/>
                <w:szCs w:val="22"/>
              </w:rPr>
            </w:pPr>
            <w:r w:rsidRPr="0071378D">
              <w:rPr>
                <w:rFonts w:ascii="宋体" w:hAnsi="宋体" w:cs="宋体" w:hint="eastAsia"/>
                <w:color w:val="000000"/>
                <w:kern w:val="0"/>
                <w:sz w:val="22"/>
                <w:szCs w:val="22"/>
              </w:rPr>
              <w:t>产品功能</w:t>
            </w: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单机扫描速度不低于600ip/h。（不同型号详情见规格功能表）</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允许最大并发扫描≥90个IP地址，允许最大并发任务≥15个任务，支持无限IP授权扫描。（不同型号详情见规格功能表）</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支持检测的漏洞数大于40000条，其中含CVE编号的系统漏洞不少于30000条，兼容CVE、CNCVE、CNNVD、CNVD、</w:t>
            </w:r>
            <w:proofErr w:type="spellStart"/>
            <w:r w:rsidRPr="0071378D">
              <w:rPr>
                <w:rFonts w:ascii="宋体" w:hAnsi="宋体" w:cs="宋体" w:hint="eastAsia"/>
                <w:color w:val="0D0D0D"/>
                <w:kern w:val="0"/>
                <w:sz w:val="22"/>
                <w:szCs w:val="22"/>
              </w:rPr>
              <w:t>Bugtraq</w:t>
            </w:r>
            <w:proofErr w:type="spellEnd"/>
            <w:r w:rsidRPr="0071378D">
              <w:rPr>
                <w:rFonts w:ascii="宋体" w:hAnsi="宋体" w:cs="宋体" w:hint="eastAsia"/>
                <w:color w:val="0D0D0D"/>
                <w:kern w:val="0"/>
                <w:sz w:val="22"/>
                <w:szCs w:val="22"/>
              </w:rPr>
              <w:t>等主流标准，并提供CVE Compatible证书。</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产品支持对系统漏洞扫描、web应用和网站漏洞、配置合</w:t>
            </w:r>
            <w:proofErr w:type="gramStart"/>
            <w:r w:rsidRPr="0071378D">
              <w:rPr>
                <w:rFonts w:ascii="宋体" w:hAnsi="宋体" w:cs="宋体" w:hint="eastAsia"/>
                <w:color w:val="0D0D0D"/>
                <w:kern w:val="0"/>
                <w:sz w:val="22"/>
                <w:szCs w:val="22"/>
              </w:rPr>
              <w:t>规</w:t>
            </w:r>
            <w:proofErr w:type="gramEnd"/>
            <w:r w:rsidRPr="0071378D">
              <w:rPr>
                <w:rFonts w:ascii="宋体" w:hAnsi="宋体" w:cs="宋体" w:hint="eastAsia"/>
                <w:color w:val="0D0D0D"/>
                <w:kern w:val="0"/>
                <w:sz w:val="22"/>
                <w:szCs w:val="22"/>
              </w:rPr>
              <w:t>、弱口令进行检查和综合分析，并进行统一授权管理，请提供证明。</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针对每一个漏洞显示漏洞详细信息，包括但不限于漏洞名称、漏洞描述、解决方案、补丁下载链接、危险分值、CVSS评分、发现日期、CVE编号、CNVD编号、CNNVD编号等。</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支持扫描国产操作系统、应用及软件的安全漏洞，如红旗、麒麟、起点操作系统漏洞扫描，请提供功能截图和支持的漏洞列表。</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支持针对大数据组件框架的漏洞检测，如</w:t>
            </w:r>
            <w:proofErr w:type="spellStart"/>
            <w:r w:rsidRPr="0071378D">
              <w:rPr>
                <w:rFonts w:ascii="宋体" w:hAnsi="宋体" w:cs="宋体" w:hint="eastAsia"/>
                <w:color w:val="0D0D0D"/>
                <w:kern w:val="0"/>
                <w:sz w:val="22"/>
                <w:szCs w:val="22"/>
              </w:rPr>
              <w:t>Elasticsearch</w:t>
            </w:r>
            <w:proofErr w:type="spellEnd"/>
            <w:r w:rsidRPr="0071378D">
              <w:rPr>
                <w:rFonts w:ascii="宋体" w:hAnsi="宋体" w:cs="宋体" w:hint="eastAsia"/>
                <w:color w:val="0D0D0D"/>
                <w:kern w:val="0"/>
                <w:sz w:val="22"/>
                <w:szCs w:val="22"/>
              </w:rPr>
              <w:t>、</w:t>
            </w:r>
            <w:proofErr w:type="spellStart"/>
            <w:r w:rsidRPr="0071378D">
              <w:rPr>
                <w:rFonts w:ascii="宋体" w:hAnsi="宋体" w:cs="宋体" w:hint="eastAsia"/>
                <w:color w:val="0D0D0D"/>
                <w:kern w:val="0"/>
                <w:sz w:val="22"/>
                <w:szCs w:val="22"/>
              </w:rPr>
              <w:t>Splunk</w:t>
            </w:r>
            <w:proofErr w:type="spellEnd"/>
            <w:r w:rsidRPr="0071378D">
              <w:rPr>
                <w:rFonts w:ascii="宋体" w:hAnsi="宋体" w:cs="宋体" w:hint="eastAsia"/>
                <w:color w:val="0D0D0D"/>
                <w:kern w:val="0"/>
                <w:sz w:val="22"/>
                <w:szCs w:val="22"/>
              </w:rPr>
              <w:t>、</w:t>
            </w:r>
            <w:proofErr w:type="spellStart"/>
            <w:r w:rsidRPr="0071378D">
              <w:rPr>
                <w:rFonts w:ascii="宋体" w:hAnsi="宋体" w:cs="宋体" w:hint="eastAsia"/>
                <w:color w:val="0D0D0D"/>
                <w:kern w:val="0"/>
                <w:sz w:val="22"/>
                <w:szCs w:val="22"/>
              </w:rPr>
              <w:t>Hdoop</w:t>
            </w:r>
            <w:proofErr w:type="spellEnd"/>
            <w:r w:rsidRPr="0071378D">
              <w:rPr>
                <w:rFonts w:ascii="宋体" w:hAnsi="宋体" w:cs="宋体" w:hint="eastAsia"/>
                <w:color w:val="0D0D0D"/>
                <w:kern w:val="0"/>
                <w:sz w:val="22"/>
                <w:szCs w:val="22"/>
              </w:rPr>
              <w:t>、</w:t>
            </w:r>
            <w:proofErr w:type="spellStart"/>
            <w:r w:rsidRPr="0071378D">
              <w:rPr>
                <w:rFonts w:ascii="宋体" w:hAnsi="宋体" w:cs="宋体" w:hint="eastAsia"/>
                <w:color w:val="0D0D0D"/>
                <w:kern w:val="0"/>
                <w:sz w:val="22"/>
                <w:szCs w:val="22"/>
              </w:rPr>
              <w:t>ZooKeeper</w:t>
            </w:r>
            <w:proofErr w:type="spellEnd"/>
            <w:r w:rsidRPr="0071378D">
              <w:rPr>
                <w:rFonts w:ascii="宋体" w:hAnsi="宋体" w:cs="宋体" w:hint="eastAsia"/>
                <w:color w:val="0D0D0D"/>
                <w:kern w:val="0"/>
                <w:sz w:val="22"/>
                <w:szCs w:val="22"/>
              </w:rPr>
              <w:t xml:space="preserve"> 等漏洞扫描，请提供功能截图和支持的漏洞列表。</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支持扫描主流虚拟机管理系统的安全漏洞，如VMWare、Hyper-V、</w:t>
            </w:r>
            <w:proofErr w:type="spellStart"/>
            <w:r w:rsidRPr="0071378D">
              <w:rPr>
                <w:rFonts w:ascii="宋体" w:hAnsi="宋体" w:cs="宋体" w:hint="eastAsia"/>
                <w:color w:val="0D0D0D"/>
                <w:kern w:val="0"/>
                <w:sz w:val="22"/>
                <w:szCs w:val="22"/>
              </w:rPr>
              <w:t>VirtualBox</w:t>
            </w:r>
            <w:proofErr w:type="spellEnd"/>
            <w:r w:rsidRPr="0071378D">
              <w:rPr>
                <w:rFonts w:ascii="宋体" w:hAnsi="宋体" w:cs="宋体" w:hint="eastAsia"/>
                <w:color w:val="0D0D0D"/>
                <w:kern w:val="0"/>
                <w:sz w:val="22"/>
                <w:szCs w:val="22"/>
              </w:rPr>
              <w:t>、KVM等漏洞扫描，要求大于300条，请提供功能截图和支持的漏洞列表。</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支持专门针对DNS服务的安全漏洞检测，包括DNS投毒等漏洞检测能力；支持“幽灵木马”检测；请提供功能截图和支持的漏洞列表。</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支持专门针对已有攻击利用代码的漏洞检测，检测用户资产是否存在可利用的漏洞，请提供功能截图和支持的漏洞列表。</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支持Oracle、MySQL、MS SQL、DB2、Sybase数据库漏洞检查，要求大于1400条，请提供功能截图和支持的漏洞列表。</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支持弱口令检测功能，包括但不限于RDP、SMB、TELNET、FTP、SSH、POP3、TOMCAT、SQL SERVER、MYSQL、ORACLE、SYBASE、DB2、SNMP协议。</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支持同时进行漏洞扫描和配置核查。</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支持智能端口挖掘，可以智能发现非默认端口启动的服务，请提供功能截图。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具备快速应急漏洞响应能力，可在紧急漏洞爆发后第一时间提供检测插件。请提供功能截图和应急插件发布链接（数量不少于10个）。</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内置20种以上漏洞策略模板，如Unix、Windows操作系统、网络设备和防火墙、数据库等扫描策略模板，同时支持用户自定义扫描策略模板；请提供功能截图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支持自定义漏洞策略模板，并支持自定义漏洞模板的导入和导出。</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支持自动漏洞策略模板过滤器功能，升级包中符合定义条件的漏洞可自动添加到自定义漏洞模板中，无需每次手动添加。</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支持自动模板匹配技术，可根据目标检测系统自动匹配相应模板，请提供功能截图。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支持立即执行、定时执行、周期执行扫描任务，自定义的周期时间可精确至每N</w:t>
            </w:r>
            <w:proofErr w:type="gramStart"/>
            <w:r w:rsidRPr="0071378D">
              <w:rPr>
                <w:rFonts w:ascii="宋体" w:hAnsi="宋体" w:cs="宋体" w:hint="eastAsia"/>
                <w:color w:val="0D0D0D"/>
                <w:kern w:val="0"/>
                <w:sz w:val="22"/>
                <w:szCs w:val="22"/>
              </w:rPr>
              <w:t>月第</w:t>
            </w:r>
            <w:proofErr w:type="gramEnd"/>
            <w:r w:rsidRPr="0071378D">
              <w:rPr>
                <w:rFonts w:ascii="宋体" w:hAnsi="宋体" w:cs="宋体" w:hint="eastAsia"/>
                <w:color w:val="0D0D0D"/>
                <w:kern w:val="0"/>
                <w:sz w:val="22"/>
                <w:szCs w:val="22"/>
              </w:rPr>
              <w:t>N</w:t>
            </w:r>
            <w:proofErr w:type="gramStart"/>
            <w:r w:rsidRPr="0071378D">
              <w:rPr>
                <w:rFonts w:ascii="宋体" w:hAnsi="宋体" w:cs="宋体" w:hint="eastAsia"/>
                <w:color w:val="0D0D0D"/>
                <w:kern w:val="0"/>
                <w:sz w:val="22"/>
                <w:szCs w:val="22"/>
              </w:rPr>
              <w:t>个</w:t>
            </w:r>
            <w:proofErr w:type="gramEnd"/>
            <w:r w:rsidRPr="0071378D">
              <w:rPr>
                <w:rFonts w:ascii="宋体" w:hAnsi="宋体" w:cs="宋体" w:hint="eastAsia"/>
                <w:color w:val="0D0D0D"/>
                <w:kern w:val="0"/>
                <w:sz w:val="22"/>
                <w:szCs w:val="22"/>
              </w:rPr>
              <w:t>星期几的几点，请提供功能截图。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支持自定义扫描任务策略，包括但不限于扫描IP范围、扫描端口、执行方式、登录检查、扫描深度、超时限制、扫描前提示被扫描主机等。</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支持保存任务配置，并可复用，请提供功能截图。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支持实时显示扫描结果，包括扫描进度、主机存活数、预计扫描时间、扫描到的漏洞风险信息等，请提供功能截图。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支持断点续扫，以应对断电、突发网络状况和设备故障，能够对已经完成的扫描结果进行实时保存，可对已完成的扫描任务中没有被覆盖到的目标重新下发扫描任务，请提供功能截图。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弱口令检测允许外挂用户提供的用户名字典、密码字典和用户名密码组合字典，支持对外挂的用户名和密码自动组合，请提供功能截图。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支持漏洞登录检查和配置核查登录认证信息统一管理，无须每次下任务时单独配置，可自动填充，请提供功能截图。</w:t>
            </w:r>
          </w:p>
        </w:tc>
      </w:tr>
      <w:tr w:rsidR="0071378D" w:rsidRPr="0071378D" w:rsidTr="0071378D">
        <w:trPr>
          <w:trHeight w:val="108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产品应支持通过多种维度对漏洞进行检索，包括但不限于CVE ID、BUGTRAQ ID、CNCVE ID、CNVD ID、CNNVD ID、MS 编号、风险等级、漏洞名称、是否使用危险插件、漏洞发布日期等信息。</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产品应支持任务查询，包括但不限于</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产品应支持限制使用带宽</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支持通过仪表盘直观展示资产风险值、主机风险等级分布、资产风险趋势、资产风险分布趋势等内容，并可查看详情，请提供功能截图。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支持风险告警和风险闭环处理，可配置告警内容、告警方式、告警资产范围等，支持邮件和页面告警，请提供功能截图。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产品支持对误报漏洞进行修正，并允许用户将修正结果体现在新生成的报表结果中。</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提供通过资产树状结构对资产进行分级管理，可在资产树上直接指定主机开展扫描任务。请提供功能截图。</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支持单个或批量配置漏洞风险状态，如确认、误报、忽略等。</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支持自定义风险值计算标准配置，可对主机风险等级评定标准和网络风险等级评定标准进行自定义，请提供功能截图</w:t>
            </w:r>
          </w:p>
        </w:tc>
      </w:tr>
      <w:tr w:rsidR="0071378D" w:rsidRPr="0071378D" w:rsidTr="0071378D">
        <w:trPr>
          <w:trHeight w:val="108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可以通过多种维度搜索定位资产和查看资产风险，包括并不限于：节点或设备名称、资产IP范围、资产管理员、资产操作系统类型、资产风险等级、漏洞名称、开放的端口、资产banner信息等，请提供功能截图。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支持在线查看展示各部门节点和主机资产风险分布、漏洞分布、配置合</w:t>
            </w:r>
            <w:proofErr w:type="gramStart"/>
            <w:r w:rsidRPr="0071378D">
              <w:rPr>
                <w:rFonts w:ascii="宋体" w:hAnsi="宋体" w:cs="宋体" w:hint="eastAsia"/>
                <w:color w:val="0D0D0D"/>
                <w:kern w:val="0"/>
                <w:sz w:val="22"/>
                <w:szCs w:val="22"/>
              </w:rPr>
              <w:t>规</w:t>
            </w:r>
            <w:proofErr w:type="gramEnd"/>
            <w:r w:rsidRPr="0071378D">
              <w:rPr>
                <w:rFonts w:ascii="宋体" w:hAnsi="宋体" w:cs="宋体" w:hint="eastAsia"/>
                <w:color w:val="0D0D0D"/>
                <w:kern w:val="0"/>
                <w:sz w:val="22"/>
                <w:szCs w:val="22"/>
              </w:rPr>
              <w:t>和脆弱账号风险详情，请提供功能截图。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支持与微软WSUS补丁系统的联动，能够在发给主机管理员的邮件中附带自动配置WSUS的注册表文件，方便进行自动化的补丁修补，请提供功能截图证明。</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支持与</w:t>
            </w:r>
            <w:proofErr w:type="gramStart"/>
            <w:r w:rsidRPr="0071378D">
              <w:rPr>
                <w:rFonts w:ascii="宋体" w:hAnsi="宋体" w:cs="宋体" w:hint="eastAsia"/>
                <w:color w:val="0D0D0D"/>
                <w:kern w:val="0"/>
                <w:sz w:val="22"/>
                <w:szCs w:val="22"/>
              </w:rPr>
              <w:t>堡垒机联动</w:t>
            </w:r>
            <w:proofErr w:type="gramEnd"/>
            <w:r w:rsidRPr="0071378D">
              <w:rPr>
                <w:rFonts w:ascii="宋体" w:hAnsi="宋体" w:cs="宋体" w:hint="eastAsia"/>
                <w:color w:val="0D0D0D"/>
                <w:kern w:val="0"/>
                <w:sz w:val="22"/>
                <w:szCs w:val="22"/>
              </w:rPr>
              <w:t>，自动获取目标设备账号密码信息，便于登录检查。</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支持与防火墙设备进行联动，展示漏洞防护情况。请提供功能截图证明。</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支持HTML、WORD、EXCEL、PDF、XML报表格式。</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可输出同时包含漏洞扫描和配置核查结果的报表，请提供功能截图。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支持扫描任务完成后自动生成报表，并发送到指定邮箱或上传到FTP服务器，请提供功能截图。</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内置针对不同角色的报表模板，请提供功能截图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支持报表模板自定义，可自定义报表标题、封面logo、报表页眉和页脚、报表各章节显示内容，请提供功能截图。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支持高级数据分析，可对同一IP的两次扫描结果进行风险对比分析，请提供功能截图。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支持将按IP范围、起止时间、任务名称、任务状态、漏洞模板、用户等对扫描任务进行筛选和结果汇总，并生成报表，请提供功能截图。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支持不同用户角色权限管理，区分系统管理员、普通用户、审计管理员等角色，不同管理员拥有不同的管理权限。请提供功能截图。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支持多用户分级权限管理，可为每个用户角色分配账号、任务权限分配、允许登录的IP范围和允许扫描的IP范围等, 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提供日志审计功能，能够对登录日志、操作日志和异常报告进行记录和查询，请提供功能截图。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提供备份恢复机制，能够对系统创建还原点对系统进行备份和还原，请提供功能截图。</w:t>
            </w:r>
          </w:p>
        </w:tc>
      </w:tr>
      <w:tr w:rsidR="0071378D" w:rsidRPr="0071378D" w:rsidTr="0071378D">
        <w:trPr>
          <w:trHeight w:val="81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提供系统快照功能，当系统出现问题时，可以通过恢复快照，一次性将系统恢复到快照时的版本，并将用户数据一同恢复，请提供功能截图。</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支持手动和自动升级，漏洞知识库至少每隔一周进行一次定期升级，请提供功能截图和升级站点链接</w:t>
            </w:r>
          </w:p>
        </w:tc>
      </w:tr>
      <w:tr w:rsidR="0071378D" w:rsidRPr="0071378D" w:rsidTr="0071378D">
        <w:trPr>
          <w:trHeight w:val="27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支持手动和自动系统时间同步</w:t>
            </w:r>
          </w:p>
        </w:tc>
      </w:tr>
      <w:tr w:rsidR="0071378D" w:rsidRPr="0071378D" w:rsidTr="0071378D">
        <w:trPr>
          <w:trHeight w:val="540"/>
        </w:trPr>
        <w:tc>
          <w:tcPr>
            <w:tcW w:w="2320"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2"/>
                <w:szCs w:val="22"/>
              </w:rPr>
            </w:pPr>
          </w:p>
        </w:tc>
        <w:tc>
          <w:tcPr>
            <w:tcW w:w="6160" w:type="dxa"/>
            <w:tcBorders>
              <w:top w:val="nil"/>
              <w:left w:val="nil"/>
              <w:bottom w:val="single" w:sz="4" w:space="0" w:color="auto"/>
              <w:right w:val="single" w:sz="4" w:space="0" w:color="auto"/>
            </w:tcBorders>
            <w:shd w:val="clear" w:color="auto" w:fill="auto"/>
            <w:vAlign w:val="center"/>
            <w:hideMark/>
          </w:tcPr>
          <w:p w:rsidR="0071378D" w:rsidRPr="0071378D" w:rsidRDefault="0071378D" w:rsidP="0071378D">
            <w:pPr>
              <w:widowControl/>
              <w:rPr>
                <w:rFonts w:ascii="宋体" w:hAnsi="宋体" w:cs="宋体" w:hint="eastAsia"/>
                <w:color w:val="0D0D0D"/>
                <w:kern w:val="0"/>
                <w:sz w:val="22"/>
                <w:szCs w:val="22"/>
              </w:rPr>
            </w:pPr>
            <w:r w:rsidRPr="0071378D">
              <w:rPr>
                <w:rFonts w:ascii="宋体" w:hAnsi="宋体" w:cs="宋体" w:hint="eastAsia"/>
                <w:color w:val="0D0D0D"/>
                <w:kern w:val="0"/>
                <w:sz w:val="22"/>
                <w:szCs w:val="22"/>
              </w:rPr>
              <w:t>具备对外API接口，支持安全运营平台或其它安全产品通过该接口下发扫描任务以及获取检查结果。</w:t>
            </w:r>
          </w:p>
        </w:tc>
      </w:tr>
    </w:tbl>
    <w:p w:rsidR="0071378D" w:rsidRPr="0071378D" w:rsidRDefault="0071378D" w:rsidP="0071378D">
      <w:pPr>
        <w:pStyle w:val="a5"/>
        <w:ind w:left="780" w:firstLineChars="0" w:firstLine="0"/>
        <w:outlineLvl w:val="0"/>
        <w:rPr>
          <w:rFonts w:asciiTheme="minorEastAsia" w:eastAsiaTheme="minorEastAsia" w:hAnsiTheme="minorEastAsia" w:hint="eastAsia"/>
          <w:sz w:val="28"/>
          <w:szCs w:val="28"/>
        </w:rPr>
      </w:pPr>
    </w:p>
    <w:p w:rsidR="0071378D" w:rsidRPr="0071378D" w:rsidRDefault="0071378D" w:rsidP="0071378D">
      <w:pPr>
        <w:pStyle w:val="a5"/>
        <w:numPr>
          <w:ilvl w:val="0"/>
          <w:numId w:val="12"/>
        </w:numPr>
        <w:ind w:firstLineChars="0"/>
        <w:outlineLvl w:val="0"/>
        <w:rPr>
          <w:rFonts w:asciiTheme="minorEastAsia" w:eastAsiaTheme="minorEastAsia" w:hAnsiTheme="minorEastAsia" w:hint="eastAsia"/>
          <w:sz w:val="28"/>
          <w:szCs w:val="28"/>
        </w:rPr>
      </w:pPr>
      <w:proofErr w:type="gramStart"/>
      <w:r w:rsidRPr="0071378D">
        <w:rPr>
          <w:rFonts w:asciiTheme="minorEastAsia" w:eastAsiaTheme="minorEastAsia" w:hAnsiTheme="minorEastAsia" w:hint="eastAsia"/>
          <w:sz w:val="28"/>
          <w:szCs w:val="28"/>
        </w:rPr>
        <w:t>安全运</w:t>
      </w:r>
      <w:proofErr w:type="gramEnd"/>
      <w:r w:rsidRPr="0071378D">
        <w:rPr>
          <w:rFonts w:asciiTheme="minorEastAsia" w:eastAsiaTheme="minorEastAsia" w:hAnsiTheme="minorEastAsia" w:hint="eastAsia"/>
          <w:sz w:val="28"/>
          <w:szCs w:val="28"/>
        </w:rPr>
        <w:t>维服务</w:t>
      </w:r>
    </w:p>
    <w:tbl>
      <w:tblPr>
        <w:tblW w:w="8505" w:type="dxa"/>
        <w:tblInd w:w="-5" w:type="dxa"/>
        <w:tblLook w:val="04A0" w:firstRow="1" w:lastRow="0" w:firstColumn="1" w:lastColumn="0" w:noHBand="0" w:noVBand="1"/>
      </w:tblPr>
      <w:tblGrid>
        <w:gridCol w:w="1985"/>
        <w:gridCol w:w="6520"/>
      </w:tblGrid>
      <w:tr w:rsidR="0071378D" w:rsidRPr="0071378D" w:rsidTr="0071378D">
        <w:trPr>
          <w:trHeight w:val="270"/>
        </w:trPr>
        <w:tc>
          <w:tcPr>
            <w:tcW w:w="1985" w:type="dxa"/>
            <w:vMerge w:val="restart"/>
            <w:tcBorders>
              <w:top w:val="single" w:sz="4" w:space="0" w:color="auto"/>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color w:val="000000"/>
                <w:kern w:val="0"/>
                <w:sz w:val="20"/>
                <w:szCs w:val="20"/>
              </w:rPr>
            </w:pPr>
            <w:r w:rsidRPr="0071378D">
              <w:rPr>
                <w:rFonts w:ascii="宋体" w:hAnsi="宋体" w:cs="宋体" w:hint="eastAsia"/>
                <w:color w:val="000000"/>
                <w:kern w:val="0"/>
                <w:sz w:val="20"/>
                <w:szCs w:val="20"/>
              </w:rPr>
              <w:t>厂商资质</w:t>
            </w:r>
          </w:p>
        </w:tc>
        <w:tc>
          <w:tcPr>
            <w:tcW w:w="6520" w:type="dxa"/>
            <w:tcBorders>
              <w:top w:val="single" w:sz="4" w:space="0" w:color="auto"/>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1、具备中国信息安全测评中心颁发的信息安全服务安全工程资质（提供有效期内证明）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2、其他安全资质至少5种（提供有效期内证明）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3、其他安全资质至少10种（提供有效期内证明）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与国内或国际漏洞组织有合作协议---如CVE、CNNVD、CNVD等（提供证明）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近三年内有3家以上大型保险单位或国有、股份制银行等金融单位的安全服务的实施案例。 （提供证明）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可提供在我司或者太保集团提供服务实施案例证明。（提供证明）</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1、近一年具备我司或者太保集团安全服务项目经验</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2、近三年具备我司或者太保集团安全服务项目经验</w:t>
            </w:r>
          </w:p>
        </w:tc>
      </w:tr>
      <w:tr w:rsidR="0071378D" w:rsidRPr="0071378D" w:rsidTr="0071378D">
        <w:trPr>
          <w:trHeight w:val="270"/>
        </w:trPr>
        <w:tc>
          <w:tcPr>
            <w:tcW w:w="1985" w:type="dxa"/>
            <w:vMerge/>
            <w:tcBorders>
              <w:top w:val="single" w:sz="4" w:space="0" w:color="auto"/>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3、近五年具备我司或者太保集团安全服务项目经验</w:t>
            </w:r>
          </w:p>
        </w:tc>
      </w:tr>
      <w:tr w:rsidR="0071378D" w:rsidRPr="0071378D" w:rsidTr="0071378D">
        <w:trPr>
          <w:trHeight w:val="270"/>
        </w:trPr>
        <w:tc>
          <w:tcPr>
            <w:tcW w:w="1985" w:type="dxa"/>
            <w:vMerge w:val="restart"/>
            <w:tcBorders>
              <w:top w:val="nil"/>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hint="eastAsia"/>
                <w:color w:val="000000"/>
                <w:kern w:val="0"/>
                <w:sz w:val="20"/>
                <w:szCs w:val="20"/>
              </w:rPr>
            </w:pPr>
            <w:r w:rsidRPr="0071378D">
              <w:rPr>
                <w:rFonts w:ascii="宋体" w:hAnsi="宋体" w:cs="宋体" w:hint="eastAsia"/>
                <w:color w:val="000000"/>
                <w:kern w:val="0"/>
                <w:sz w:val="20"/>
                <w:szCs w:val="20"/>
              </w:rPr>
              <w:t>人员资质</w:t>
            </w: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项目人员需80%以上具有本科学历</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项目经理满足8年以上信息安全服务工作经验，具备CISSP、CISA、CISP、PMP资质等至少1项安全资质，并提供证书复印件。</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项目人员或支持人员持有CISSP、CISA、CISP等安全资质证书（提供证明）</w:t>
            </w:r>
          </w:p>
        </w:tc>
      </w:tr>
      <w:tr w:rsidR="0071378D" w:rsidRPr="0071378D" w:rsidTr="0071378D">
        <w:trPr>
          <w:trHeight w:val="270"/>
        </w:trPr>
        <w:tc>
          <w:tcPr>
            <w:tcW w:w="1985" w:type="dxa"/>
            <w:vMerge w:val="restart"/>
            <w:tcBorders>
              <w:top w:val="nil"/>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hint="eastAsia"/>
                <w:color w:val="000000"/>
                <w:kern w:val="0"/>
                <w:sz w:val="20"/>
                <w:szCs w:val="20"/>
              </w:rPr>
            </w:pPr>
            <w:r w:rsidRPr="0071378D">
              <w:rPr>
                <w:rFonts w:ascii="宋体" w:hAnsi="宋体" w:cs="宋体" w:hint="eastAsia"/>
                <w:color w:val="000000"/>
                <w:kern w:val="0"/>
                <w:sz w:val="20"/>
                <w:szCs w:val="20"/>
              </w:rPr>
              <w:t>安全驻场服务</w:t>
            </w: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提供每周一次的安全驻场服务，服务内容包括不限于以下内容：</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1、安信农保安</w:t>
            </w:r>
            <w:proofErr w:type="gramStart"/>
            <w:r w:rsidRPr="0071378D">
              <w:rPr>
                <w:rFonts w:ascii="宋体" w:hAnsi="宋体" w:cs="宋体" w:hint="eastAsia"/>
                <w:color w:val="000000"/>
                <w:kern w:val="0"/>
                <w:sz w:val="20"/>
                <w:szCs w:val="20"/>
              </w:rPr>
              <w:t>全设备</w:t>
            </w:r>
            <w:proofErr w:type="gramEnd"/>
            <w:r w:rsidRPr="0071378D">
              <w:rPr>
                <w:rFonts w:ascii="宋体" w:hAnsi="宋体" w:cs="宋体" w:hint="eastAsia"/>
                <w:color w:val="000000"/>
                <w:kern w:val="0"/>
                <w:sz w:val="20"/>
                <w:szCs w:val="20"/>
              </w:rPr>
              <w:t>的巡检服务，监控安全设备的运行状态，以及系统规则库更新情况，发现问题及时提供完善建议；</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2、安信农保安</w:t>
            </w:r>
            <w:proofErr w:type="gramStart"/>
            <w:r w:rsidRPr="0071378D">
              <w:rPr>
                <w:rFonts w:ascii="宋体" w:hAnsi="宋体" w:cs="宋体" w:hint="eastAsia"/>
                <w:color w:val="000000"/>
                <w:kern w:val="0"/>
                <w:sz w:val="20"/>
                <w:szCs w:val="20"/>
              </w:rPr>
              <w:t>全设备</w:t>
            </w:r>
            <w:proofErr w:type="gramEnd"/>
            <w:r w:rsidRPr="0071378D">
              <w:rPr>
                <w:rFonts w:ascii="宋体" w:hAnsi="宋体" w:cs="宋体" w:hint="eastAsia"/>
                <w:color w:val="000000"/>
                <w:kern w:val="0"/>
                <w:sz w:val="20"/>
                <w:szCs w:val="20"/>
              </w:rPr>
              <w:t>的日志分析，输出安全建议和优化方法。设备包含不限于</w:t>
            </w:r>
            <w:proofErr w:type="spellStart"/>
            <w:r w:rsidRPr="0071378D">
              <w:rPr>
                <w:rFonts w:ascii="宋体" w:hAnsi="宋体" w:cs="宋体" w:hint="eastAsia"/>
                <w:color w:val="000000"/>
                <w:kern w:val="0"/>
                <w:sz w:val="20"/>
                <w:szCs w:val="20"/>
              </w:rPr>
              <w:t>ips</w:t>
            </w:r>
            <w:proofErr w:type="spellEnd"/>
            <w:r w:rsidRPr="0071378D">
              <w:rPr>
                <w:rFonts w:ascii="宋体" w:hAnsi="宋体" w:cs="宋体" w:hint="eastAsia"/>
                <w:color w:val="000000"/>
                <w:kern w:val="0"/>
                <w:sz w:val="20"/>
                <w:szCs w:val="20"/>
              </w:rPr>
              <w:t>、</w:t>
            </w:r>
            <w:proofErr w:type="spellStart"/>
            <w:r w:rsidRPr="0071378D">
              <w:rPr>
                <w:rFonts w:ascii="宋体" w:hAnsi="宋体" w:cs="宋体" w:hint="eastAsia"/>
                <w:color w:val="000000"/>
                <w:kern w:val="0"/>
                <w:sz w:val="20"/>
                <w:szCs w:val="20"/>
              </w:rPr>
              <w:t>waf</w:t>
            </w:r>
            <w:proofErr w:type="spellEnd"/>
            <w:r w:rsidRPr="0071378D">
              <w:rPr>
                <w:rFonts w:ascii="宋体" w:hAnsi="宋体" w:cs="宋体" w:hint="eastAsia"/>
                <w:color w:val="000000"/>
                <w:kern w:val="0"/>
                <w:sz w:val="20"/>
                <w:szCs w:val="20"/>
              </w:rPr>
              <w:t>、漏扫等；</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3、安信农保的资产的漏洞扫描、应用资产扫描，及时发现漏洞，整合扫描报告的修复建议，形成一份可落实的修复方案；</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4、安信农</w:t>
            </w:r>
            <w:proofErr w:type="gramStart"/>
            <w:r w:rsidRPr="0071378D">
              <w:rPr>
                <w:rFonts w:ascii="宋体" w:hAnsi="宋体" w:cs="宋体" w:hint="eastAsia"/>
                <w:color w:val="000000"/>
                <w:kern w:val="0"/>
                <w:sz w:val="20"/>
                <w:szCs w:val="20"/>
              </w:rPr>
              <w:t>保应用</w:t>
            </w:r>
            <w:proofErr w:type="gramEnd"/>
            <w:r w:rsidRPr="0071378D">
              <w:rPr>
                <w:rFonts w:ascii="宋体" w:hAnsi="宋体" w:cs="宋体" w:hint="eastAsia"/>
                <w:color w:val="000000"/>
                <w:kern w:val="0"/>
                <w:sz w:val="20"/>
                <w:szCs w:val="20"/>
              </w:rPr>
              <w:t>系统的渗透测试，及时发现应用系统漏洞并给具体加固建议；</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5、安信农保</w:t>
            </w:r>
            <w:proofErr w:type="spellStart"/>
            <w:r w:rsidRPr="0071378D">
              <w:rPr>
                <w:rFonts w:ascii="宋体" w:hAnsi="宋体" w:cs="宋体" w:hint="eastAsia"/>
                <w:color w:val="000000"/>
                <w:kern w:val="0"/>
                <w:sz w:val="20"/>
                <w:szCs w:val="20"/>
              </w:rPr>
              <w:t>linux</w:t>
            </w:r>
            <w:proofErr w:type="spellEnd"/>
            <w:r w:rsidRPr="0071378D">
              <w:rPr>
                <w:rFonts w:ascii="宋体" w:hAnsi="宋体" w:cs="宋体" w:hint="eastAsia"/>
                <w:color w:val="000000"/>
                <w:kern w:val="0"/>
                <w:sz w:val="20"/>
                <w:szCs w:val="20"/>
              </w:rPr>
              <w:t>系统和Windows系统补丁更新方案撰写，提供详细的补丁升级建议；</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6、安信农保互联网资产口令检查，及时发现资产弱口令情况，提出整改清单；</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7、安信农保互联网资产梳理，暴露资产自查，全面发现公司的互联网资产暴露面，做到资产暴露面最小化控制；</w:t>
            </w:r>
          </w:p>
        </w:tc>
      </w:tr>
      <w:tr w:rsidR="0071378D" w:rsidRPr="0071378D" w:rsidTr="0071378D">
        <w:trPr>
          <w:trHeight w:val="27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8、安信农</w:t>
            </w:r>
            <w:proofErr w:type="gramStart"/>
            <w:r w:rsidRPr="0071378D">
              <w:rPr>
                <w:rFonts w:ascii="宋体" w:hAnsi="宋体" w:cs="宋体" w:hint="eastAsia"/>
                <w:color w:val="000000"/>
                <w:kern w:val="0"/>
                <w:sz w:val="20"/>
                <w:szCs w:val="20"/>
              </w:rPr>
              <w:t>保信息</w:t>
            </w:r>
            <w:proofErr w:type="gramEnd"/>
            <w:r w:rsidRPr="0071378D">
              <w:rPr>
                <w:rFonts w:ascii="宋体" w:hAnsi="宋体" w:cs="宋体" w:hint="eastAsia"/>
                <w:color w:val="000000"/>
                <w:kern w:val="0"/>
                <w:sz w:val="20"/>
                <w:szCs w:val="20"/>
              </w:rPr>
              <w:t>安全类方案协同编写，例如信息安全应急预案、安全建设方案等</w:t>
            </w:r>
          </w:p>
        </w:tc>
      </w:tr>
      <w:tr w:rsidR="0071378D" w:rsidRPr="0071378D" w:rsidTr="0071378D">
        <w:trPr>
          <w:trHeight w:val="270"/>
        </w:trPr>
        <w:tc>
          <w:tcPr>
            <w:tcW w:w="1985" w:type="dxa"/>
            <w:tcBorders>
              <w:top w:val="nil"/>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hint="eastAsia"/>
                <w:color w:val="000000"/>
                <w:kern w:val="0"/>
                <w:sz w:val="20"/>
                <w:szCs w:val="20"/>
              </w:rPr>
            </w:pPr>
            <w:r w:rsidRPr="0071378D">
              <w:rPr>
                <w:rFonts w:ascii="宋体" w:hAnsi="宋体" w:cs="宋体" w:hint="eastAsia"/>
                <w:color w:val="000000"/>
                <w:kern w:val="0"/>
                <w:sz w:val="20"/>
                <w:szCs w:val="20"/>
              </w:rPr>
              <w:t>培训服务</w:t>
            </w: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每季度提供一次4小时安全相关培训（培训内容由安信农</w:t>
            </w:r>
            <w:proofErr w:type="gramStart"/>
            <w:r w:rsidRPr="0071378D">
              <w:rPr>
                <w:rFonts w:ascii="宋体" w:hAnsi="宋体" w:cs="宋体" w:hint="eastAsia"/>
                <w:color w:val="000000"/>
                <w:kern w:val="0"/>
                <w:sz w:val="20"/>
                <w:szCs w:val="20"/>
              </w:rPr>
              <w:t>保决定</w:t>
            </w:r>
            <w:proofErr w:type="gramEnd"/>
            <w:r w:rsidRPr="0071378D">
              <w:rPr>
                <w:rFonts w:ascii="宋体" w:hAnsi="宋体" w:cs="宋体" w:hint="eastAsia"/>
                <w:color w:val="000000"/>
                <w:kern w:val="0"/>
                <w:sz w:val="20"/>
                <w:szCs w:val="20"/>
              </w:rPr>
              <w:t>并提前1周通知）</w:t>
            </w:r>
          </w:p>
        </w:tc>
      </w:tr>
      <w:tr w:rsidR="0071378D" w:rsidRPr="0071378D" w:rsidTr="0071378D">
        <w:trPr>
          <w:trHeight w:val="480"/>
        </w:trPr>
        <w:tc>
          <w:tcPr>
            <w:tcW w:w="1985" w:type="dxa"/>
            <w:vMerge w:val="restart"/>
            <w:tcBorders>
              <w:top w:val="nil"/>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hint="eastAsia"/>
                <w:color w:val="000000"/>
                <w:kern w:val="0"/>
                <w:sz w:val="20"/>
                <w:szCs w:val="20"/>
              </w:rPr>
            </w:pPr>
            <w:r w:rsidRPr="0071378D">
              <w:rPr>
                <w:rFonts w:ascii="宋体" w:hAnsi="宋体" w:cs="宋体" w:hint="eastAsia"/>
                <w:color w:val="000000"/>
                <w:kern w:val="0"/>
                <w:sz w:val="20"/>
                <w:szCs w:val="20"/>
              </w:rPr>
              <w:t>安全事件应急、重大保障服务</w:t>
            </w: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内外网信息安全事件现场分析处理高级技术支持。针对银保监会，补天，漏洞盒子等安全检测平台通报的应用安全问题提供专家验证服务。（说明方案）</w:t>
            </w:r>
          </w:p>
        </w:tc>
      </w:tr>
      <w:tr w:rsidR="0071378D" w:rsidRPr="0071378D" w:rsidTr="0071378D">
        <w:trPr>
          <w:trHeight w:val="48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针对我司</w:t>
            </w:r>
            <w:proofErr w:type="gramStart"/>
            <w:r w:rsidRPr="0071378D">
              <w:rPr>
                <w:rFonts w:ascii="宋体" w:hAnsi="宋体" w:cs="宋体" w:hint="eastAsia"/>
                <w:color w:val="000000"/>
                <w:kern w:val="0"/>
                <w:sz w:val="20"/>
                <w:szCs w:val="20"/>
              </w:rPr>
              <w:t>安发现</w:t>
            </w:r>
            <w:proofErr w:type="gramEnd"/>
            <w:r w:rsidRPr="0071378D">
              <w:rPr>
                <w:rFonts w:ascii="宋体" w:hAnsi="宋体" w:cs="宋体" w:hint="eastAsia"/>
                <w:color w:val="000000"/>
                <w:kern w:val="0"/>
                <w:sz w:val="20"/>
                <w:szCs w:val="20"/>
              </w:rPr>
              <w:t>的实际的或可疑的信息安全攻击事件，进行相关应急响应。国定假日、重大安全保障期间、监管机构安全检查抽查期间、重大安全事件期间提供远程和现场的技术支持。（说明方案）</w:t>
            </w:r>
          </w:p>
        </w:tc>
      </w:tr>
      <w:tr w:rsidR="0071378D" w:rsidRPr="0071378D" w:rsidTr="0071378D">
        <w:trPr>
          <w:trHeight w:val="270"/>
        </w:trPr>
        <w:tc>
          <w:tcPr>
            <w:tcW w:w="1985" w:type="dxa"/>
            <w:vMerge w:val="restart"/>
            <w:tcBorders>
              <w:top w:val="nil"/>
              <w:left w:val="single" w:sz="4" w:space="0" w:color="auto"/>
              <w:bottom w:val="single" w:sz="4" w:space="0" w:color="auto"/>
              <w:right w:val="single" w:sz="4" w:space="0" w:color="auto"/>
            </w:tcBorders>
            <w:shd w:val="clear" w:color="000000" w:fill="D9E1F2"/>
            <w:vAlign w:val="center"/>
            <w:hideMark/>
          </w:tcPr>
          <w:p w:rsidR="0071378D" w:rsidRPr="0071378D" w:rsidRDefault="0071378D" w:rsidP="0071378D">
            <w:pPr>
              <w:widowControl/>
              <w:jc w:val="center"/>
              <w:rPr>
                <w:rFonts w:ascii="宋体" w:hAnsi="宋体" w:cs="宋体" w:hint="eastAsia"/>
                <w:color w:val="000000"/>
                <w:kern w:val="0"/>
                <w:sz w:val="20"/>
                <w:szCs w:val="20"/>
              </w:rPr>
            </w:pPr>
            <w:r w:rsidRPr="0071378D">
              <w:rPr>
                <w:rFonts w:ascii="宋体" w:hAnsi="宋体" w:cs="宋体" w:hint="eastAsia"/>
                <w:color w:val="000000"/>
                <w:kern w:val="0"/>
                <w:sz w:val="20"/>
                <w:szCs w:val="20"/>
              </w:rPr>
              <w:t>安全漏洞预警</w:t>
            </w: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对典型高危安全漏洞事件所曝露的问题，</w:t>
            </w:r>
            <w:proofErr w:type="gramStart"/>
            <w:r w:rsidRPr="0071378D">
              <w:rPr>
                <w:rFonts w:ascii="宋体" w:hAnsi="宋体" w:cs="宋体" w:hint="eastAsia"/>
                <w:color w:val="000000"/>
                <w:kern w:val="0"/>
                <w:sz w:val="20"/>
                <w:szCs w:val="20"/>
              </w:rPr>
              <w:t>在外网</w:t>
            </w:r>
            <w:proofErr w:type="gramEnd"/>
            <w:r w:rsidRPr="0071378D">
              <w:rPr>
                <w:rFonts w:ascii="宋体" w:hAnsi="宋体" w:cs="宋体" w:hint="eastAsia"/>
                <w:color w:val="000000"/>
                <w:kern w:val="0"/>
                <w:sz w:val="20"/>
                <w:szCs w:val="20"/>
              </w:rPr>
              <w:t>进行漏洞排查。（提供技术支持方案说明）</w:t>
            </w:r>
          </w:p>
        </w:tc>
      </w:tr>
      <w:tr w:rsidR="0071378D" w:rsidRPr="0071378D" w:rsidTr="0071378D">
        <w:trPr>
          <w:trHeight w:val="480"/>
        </w:trPr>
        <w:tc>
          <w:tcPr>
            <w:tcW w:w="1985" w:type="dxa"/>
            <w:vMerge/>
            <w:tcBorders>
              <w:top w:val="nil"/>
              <w:left w:val="single" w:sz="4" w:space="0" w:color="auto"/>
              <w:bottom w:val="single" w:sz="4" w:space="0" w:color="auto"/>
              <w:right w:val="single" w:sz="4" w:space="0" w:color="auto"/>
            </w:tcBorders>
            <w:vAlign w:val="center"/>
            <w:hideMark/>
          </w:tcPr>
          <w:p w:rsidR="0071378D" w:rsidRPr="0071378D" w:rsidRDefault="0071378D" w:rsidP="0071378D">
            <w:pPr>
              <w:widowControl/>
              <w:jc w:val="left"/>
              <w:rPr>
                <w:rFonts w:ascii="宋体" w:hAnsi="宋体" w:cs="宋体"/>
                <w:color w:val="000000"/>
                <w:kern w:val="0"/>
                <w:sz w:val="20"/>
                <w:szCs w:val="20"/>
              </w:rPr>
            </w:pPr>
          </w:p>
        </w:tc>
        <w:tc>
          <w:tcPr>
            <w:tcW w:w="6520" w:type="dxa"/>
            <w:tcBorders>
              <w:top w:val="nil"/>
              <w:left w:val="nil"/>
              <w:bottom w:val="single" w:sz="4" w:space="0" w:color="auto"/>
              <w:right w:val="single" w:sz="4" w:space="0" w:color="auto"/>
            </w:tcBorders>
            <w:shd w:val="clear" w:color="000000" w:fill="D9E1F2"/>
            <w:vAlign w:val="center"/>
            <w:hideMark/>
          </w:tcPr>
          <w:p w:rsidR="0071378D" w:rsidRPr="0071378D" w:rsidRDefault="0071378D" w:rsidP="0071378D">
            <w:pPr>
              <w:widowControl/>
              <w:jc w:val="left"/>
              <w:rPr>
                <w:rFonts w:ascii="宋体" w:hAnsi="宋体" w:cs="宋体" w:hint="eastAsia"/>
                <w:color w:val="000000"/>
                <w:kern w:val="0"/>
                <w:sz w:val="20"/>
                <w:szCs w:val="20"/>
              </w:rPr>
            </w:pPr>
            <w:r w:rsidRPr="0071378D">
              <w:rPr>
                <w:rFonts w:ascii="宋体" w:hAnsi="宋体" w:cs="宋体" w:hint="eastAsia"/>
                <w:color w:val="000000"/>
                <w:kern w:val="0"/>
                <w:sz w:val="20"/>
                <w:szCs w:val="20"/>
              </w:rPr>
              <w:t>及时告知业界暴露的高危安全漏洞，如2014年OPENSSL心脏出血，Linux破壳漏洞等。包括具体</w:t>
            </w:r>
            <w:proofErr w:type="gramStart"/>
            <w:r w:rsidRPr="0071378D">
              <w:rPr>
                <w:rFonts w:ascii="宋体" w:hAnsi="宋体" w:cs="宋体" w:hint="eastAsia"/>
                <w:color w:val="000000"/>
                <w:kern w:val="0"/>
                <w:sz w:val="20"/>
                <w:szCs w:val="20"/>
              </w:rPr>
              <w:t>漏洞漏洞</w:t>
            </w:r>
            <w:proofErr w:type="gramEnd"/>
            <w:r w:rsidRPr="0071378D">
              <w:rPr>
                <w:rFonts w:ascii="宋体" w:hAnsi="宋体" w:cs="宋体" w:hint="eastAsia"/>
                <w:color w:val="000000"/>
                <w:kern w:val="0"/>
                <w:sz w:val="20"/>
                <w:szCs w:val="20"/>
              </w:rPr>
              <w:t>验证方法（POC），漏洞利用方法（EXP），及漏洞利用条件，后果等。（提供技术支持方案说明）</w:t>
            </w:r>
          </w:p>
        </w:tc>
      </w:tr>
    </w:tbl>
    <w:p w:rsidR="0071378D" w:rsidRPr="005F531E" w:rsidRDefault="0071378D" w:rsidP="0071378D">
      <w:pPr>
        <w:pStyle w:val="a5"/>
        <w:ind w:left="780" w:firstLineChars="0" w:firstLine="0"/>
        <w:outlineLvl w:val="0"/>
        <w:rPr>
          <w:rFonts w:asciiTheme="minorEastAsia" w:eastAsiaTheme="minorEastAsia" w:hAnsiTheme="minorEastAsia" w:hint="eastAsia"/>
          <w:sz w:val="28"/>
          <w:szCs w:val="28"/>
        </w:rPr>
      </w:pPr>
    </w:p>
    <w:sectPr w:rsidR="0071378D" w:rsidRPr="005F531E" w:rsidSect="00A8442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6DC" w:rsidRDefault="003746DC" w:rsidP="001E038D">
      <w:r>
        <w:separator/>
      </w:r>
    </w:p>
  </w:endnote>
  <w:endnote w:type="continuationSeparator" w:id="0">
    <w:p w:rsidR="003746DC" w:rsidRDefault="003746DC" w:rsidP="001E03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6DC" w:rsidRDefault="003746DC" w:rsidP="001E038D">
      <w:r>
        <w:separator/>
      </w:r>
    </w:p>
  </w:footnote>
  <w:footnote w:type="continuationSeparator" w:id="0">
    <w:p w:rsidR="003746DC" w:rsidRDefault="003746DC" w:rsidP="001E038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35A3"/>
    <w:multiLevelType w:val="hybridMultilevel"/>
    <w:tmpl w:val="ED322C76"/>
    <w:lvl w:ilvl="0" w:tplc="7B8E97F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15:restartNumberingAfterBreak="0">
    <w:nsid w:val="120B5817"/>
    <w:multiLevelType w:val="hybridMultilevel"/>
    <w:tmpl w:val="0B1200DE"/>
    <w:lvl w:ilvl="0" w:tplc="687E0C6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1DFD35A3"/>
    <w:multiLevelType w:val="hybridMultilevel"/>
    <w:tmpl w:val="D0C21EFA"/>
    <w:lvl w:ilvl="0" w:tplc="0B8AFCF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230C403C"/>
    <w:multiLevelType w:val="hybridMultilevel"/>
    <w:tmpl w:val="D91A5C5C"/>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350F48B8"/>
    <w:multiLevelType w:val="hybridMultilevel"/>
    <w:tmpl w:val="E53E1198"/>
    <w:lvl w:ilvl="0" w:tplc="85DE11A2">
      <w:start w:val="1"/>
      <w:numFmt w:val="japaneseCounting"/>
      <w:lvlText w:val="%1、"/>
      <w:lvlJc w:val="left"/>
      <w:pPr>
        <w:ind w:left="420" w:hanging="42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5" w15:restartNumberingAfterBreak="0">
    <w:nsid w:val="36FE72F1"/>
    <w:multiLevelType w:val="hybridMultilevel"/>
    <w:tmpl w:val="4B9E43F6"/>
    <w:lvl w:ilvl="0" w:tplc="A67A0220">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39680F8B"/>
    <w:multiLevelType w:val="hybridMultilevel"/>
    <w:tmpl w:val="9CD4FC28"/>
    <w:lvl w:ilvl="0" w:tplc="CCB2420E">
      <w:start w:val="1"/>
      <w:numFmt w:val="decimal"/>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15:restartNumberingAfterBreak="0">
    <w:nsid w:val="417C7B2A"/>
    <w:multiLevelType w:val="hybridMultilevel"/>
    <w:tmpl w:val="01F2F85A"/>
    <w:lvl w:ilvl="0" w:tplc="CB88BD2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47C46998"/>
    <w:multiLevelType w:val="hybridMultilevel"/>
    <w:tmpl w:val="5EFC3C48"/>
    <w:lvl w:ilvl="0" w:tplc="D9147CB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506C7602"/>
    <w:multiLevelType w:val="hybridMultilevel"/>
    <w:tmpl w:val="EF6C8988"/>
    <w:lvl w:ilvl="0" w:tplc="B0F2DA5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57A35BD9"/>
    <w:multiLevelType w:val="hybridMultilevel"/>
    <w:tmpl w:val="B19AECCC"/>
    <w:lvl w:ilvl="0" w:tplc="6520D6B6">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1" w15:restartNumberingAfterBreak="0">
    <w:nsid w:val="7D114596"/>
    <w:multiLevelType w:val="hybridMultilevel"/>
    <w:tmpl w:val="C804CE14"/>
    <w:lvl w:ilvl="0" w:tplc="597447E6">
      <w:start w:val="1"/>
      <w:numFmt w:val="decimal"/>
      <w:lvlText w:val="%1．"/>
      <w:lvlJc w:val="left"/>
      <w:pPr>
        <w:ind w:left="780" w:hanging="360"/>
      </w:pPr>
    </w:lvl>
    <w:lvl w:ilvl="1" w:tplc="04090019">
      <w:start w:val="1"/>
      <w:numFmt w:val="lowerLetter"/>
      <w:lvlText w:val="%2)"/>
      <w:lvlJc w:val="left"/>
      <w:pPr>
        <w:ind w:left="1260" w:hanging="420"/>
      </w:pPr>
    </w:lvl>
    <w:lvl w:ilvl="2" w:tplc="0409001B">
      <w:start w:val="1"/>
      <w:numFmt w:val="lowerRoman"/>
      <w:lvlText w:val="%3."/>
      <w:lvlJc w:val="right"/>
      <w:pPr>
        <w:ind w:left="1680" w:hanging="420"/>
      </w:pPr>
    </w:lvl>
    <w:lvl w:ilvl="3" w:tplc="0409000F">
      <w:start w:val="1"/>
      <w:numFmt w:val="decimal"/>
      <w:lvlText w:val="%4."/>
      <w:lvlJc w:val="left"/>
      <w:pPr>
        <w:ind w:left="2100" w:hanging="420"/>
      </w:pPr>
    </w:lvl>
    <w:lvl w:ilvl="4" w:tplc="04090019">
      <w:start w:val="1"/>
      <w:numFmt w:val="lowerLetter"/>
      <w:lvlText w:val="%5)"/>
      <w:lvlJc w:val="left"/>
      <w:pPr>
        <w:ind w:left="2520" w:hanging="420"/>
      </w:pPr>
    </w:lvl>
    <w:lvl w:ilvl="5" w:tplc="0409001B">
      <w:start w:val="1"/>
      <w:numFmt w:val="lowerRoman"/>
      <w:lvlText w:val="%6."/>
      <w:lvlJc w:val="right"/>
      <w:pPr>
        <w:ind w:left="2940" w:hanging="420"/>
      </w:pPr>
    </w:lvl>
    <w:lvl w:ilvl="6" w:tplc="0409000F">
      <w:start w:val="1"/>
      <w:numFmt w:val="decimal"/>
      <w:lvlText w:val="%7."/>
      <w:lvlJc w:val="left"/>
      <w:pPr>
        <w:ind w:left="3360" w:hanging="420"/>
      </w:pPr>
    </w:lvl>
    <w:lvl w:ilvl="7" w:tplc="04090019">
      <w:start w:val="1"/>
      <w:numFmt w:val="lowerLetter"/>
      <w:lvlText w:val="%8)"/>
      <w:lvlJc w:val="left"/>
      <w:pPr>
        <w:ind w:left="3780" w:hanging="420"/>
      </w:pPr>
    </w:lvl>
    <w:lvl w:ilvl="8" w:tplc="0409001B">
      <w:start w:val="1"/>
      <w:numFmt w:val="lowerRoman"/>
      <w:lvlText w:val="%9."/>
      <w:lvlJc w:val="right"/>
      <w:pPr>
        <w:ind w:left="4200" w:hanging="420"/>
      </w:pPr>
    </w:lvl>
  </w:abstractNum>
  <w:num w:numId="1">
    <w:abstractNumId w:val="5"/>
  </w:num>
  <w:num w:numId="2">
    <w:abstractNumId w:val="2"/>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7"/>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6"/>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983"/>
    <w:rsid w:val="00004C4B"/>
    <w:rsid w:val="00044850"/>
    <w:rsid w:val="000779F1"/>
    <w:rsid w:val="00094853"/>
    <w:rsid w:val="000B68BB"/>
    <w:rsid w:val="000D5CDF"/>
    <w:rsid w:val="000E469E"/>
    <w:rsid w:val="001169EE"/>
    <w:rsid w:val="00117817"/>
    <w:rsid w:val="00157A14"/>
    <w:rsid w:val="00161BBC"/>
    <w:rsid w:val="001716E8"/>
    <w:rsid w:val="00177934"/>
    <w:rsid w:val="00195A3C"/>
    <w:rsid w:val="001A24B8"/>
    <w:rsid w:val="001B635D"/>
    <w:rsid w:val="001C6EB4"/>
    <w:rsid w:val="001D27AB"/>
    <w:rsid w:val="001E038D"/>
    <w:rsid w:val="00216DCF"/>
    <w:rsid w:val="00252E1C"/>
    <w:rsid w:val="00266A1D"/>
    <w:rsid w:val="00275DD3"/>
    <w:rsid w:val="002B5699"/>
    <w:rsid w:val="002C5F85"/>
    <w:rsid w:val="002D3958"/>
    <w:rsid w:val="002D6903"/>
    <w:rsid w:val="002D7B72"/>
    <w:rsid w:val="00305FF6"/>
    <w:rsid w:val="00313688"/>
    <w:rsid w:val="003244E9"/>
    <w:rsid w:val="00342EA3"/>
    <w:rsid w:val="00345616"/>
    <w:rsid w:val="00362A30"/>
    <w:rsid w:val="003746DC"/>
    <w:rsid w:val="00387625"/>
    <w:rsid w:val="00396B73"/>
    <w:rsid w:val="003C5DA8"/>
    <w:rsid w:val="003E075C"/>
    <w:rsid w:val="003F2F7D"/>
    <w:rsid w:val="00405ABC"/>
    <w:rsid w:val="0040648E"/>
    <w:rsid w:val="004330CA"/>
    <w:rsid w:val="00454F01"/>
    <w:rsid w:val="00461B9F"/>
    <w:rsid w:val="00497028"/>
    <w:rsid w:val="004B1043"/>
    <w:rsid w:val="00510679"/>
    <w:rsid w:val="00551F8B"/>
    <w:rsid w:val="00554BCF"/>
    <w:rsid w:val="005670E3"/>
    <w:rsid w:val="005951C4"/>
    <w:rsid w:val="005A79EF"/>
    <w:rsid w:val="005D6AA9"/>
    <w:rsid w:val="005F12C8"/>
    <w:rsid w:val="005F49DC"/>
    <w:rsid w:val="005F531E"/>
    <w:rsid w:val="0061638D"/>
    <w:rsid w:val="00626ECC"/>
    <w:rsid w:val="006403AE"/>
    <w:rsid w:val="006505BA"/>
    <w:rsid w:val="0067651D"/>
    <w:rsid w:val="0068379A"/>
    <w:rsid w:val="006A5078"/>
    <w:rsid w:val="006E4960"/>
    <w:rsid w:val="006F6F5F"/>
    <w:rsid w:val="0071378D"/>
    <w:rsid w:val="00780E07"/>
    <w:rsid w:val="00781653"/>
    <w:rsid w:val="00793DE2"/>
    <w:rsid w:val="007F5CFD"/>
    <w:rsid w:val="00800CEB"/>
    <w:rsid w:val="008167BF"/>
    <w:rsid w:val="00824F1B"/>
    <w:rsid w:val="00864960"/>
    <w:rsid w:val="008A19BE"/>
    <w:rsid w:val="008F253A"/>
    <w:rsid w:val="008F385D"/>
    <w:rsid w:val="0091305F"/>
    <w:rsid w:val="00931D59"/>
    <w:rsid w:val="00942068"/>
    <w:rsid w:val="00943387"/>
    <w:rsid w:val="0097178F"/>
    <w:rsid w:val="009C07A1"/>
    <w:rsid w:val="009C4CFF"/>
    <w:rsid w:val="009C7C57"/>
    <w:rsid w:val="00A074FA"/>
    <w:rsid w:val="00A13284"/>
    <w:rsid w:val="00A54554"/>
    <w:rsid w:val="00A55372"/>
    <w:rsid w:val="00A56A31"/>
    <w:rsid w:val="00A83A6B"/>
    <w:rsid w:val="00A84426"/>
    <w:rsid w:val="00AA33AA"/>
    <w:rsid w:val="00AB5BCF"/>
    <w:rsid w:val="00AC0AF7"/>
    <w:rsid w:val="00AC644E"/>
    <w:rsid w:val="00AE204C"/>
    <w:rsid w:val="00B40E00"/>
    <w:rsid w:val="00B6170D"/>
    <w:rsid w:val="00B771DF"/>
    <w:rsid w:val="00B775A4"/>
    <w:rsid w:val="00B827F8"/>
    <w:rsid w:val="00B83109"/>
    <w:rsid w:val="00BB24A8"/>
    <w:rsid w:val="00BB646F"/>
    <w:rsid w:val="00BC1AF6"/>
    <w:rsid w:val="00BC68DC"/>
    <w:rsid w:val="00BD2709"/>
    <w:rsid w:val="00C179AB"/>
    <w:rsid w:val="00C27D60"/>
    <w:rsid w:val="00C32BB8"/>
    <w:rsid w:val="00C37798"/>
    <w:rsid w:val="00C425C0"/>
    <w:rsid w:val="00C76E08"/>
    <w:rsid w:val="00CB5955"/>
    <w:rsid w:val="00CC23AC"/>
    <w:rsid w:val="00CC26F7"/>
    <w:rsid w:val="00CF2109"/>
    <w:rsid w:val="00D21602"/>
    <w:rsid w:val="00D25CE9"/>
    <w:rsid w:val="00D3491E"/>
    <w:rsid w:val="00D4094B"/>
    <w:rsid w:val="00DA7B2C"/>
    <w:rsid w:val="00DB2C57"/>
    <w:rsid w:val="00DB3416"/>
    <w:rsid w:val="00DB48C6"/>
    <w:rsid w:val="00DB5D8C"/>
    <w:rsid w:val="00DC56B9"/>
    <w:rsid w:val="00DC5983"/>
    <w:rsid w:val="00E15C6C"/>
    <w:rsid w:val="00E17526"/>
    <w:rsid w:val="00E20526"/>
    <w:rsid w:val="00E724A1"/>
    <w:rsid w:val="00EB444F"/>
    <w:rsid w:val="00ED16AB"/>
    <w:rsid w:val="00F545F9"/>
    <w:rsid w:val="00F67667"/>
    <w:rsid w:val="00F90E8E"/>
    <w:rsid w:val="00FA4176"/>
    <w:rsid w:val="00FA4657"/>
    <w:rsid w:val="00FC3280"/>
    <w:rsid w:val="00FC4663"/>
    <w:rsid w:val="00FC5B32"/>
    <w:rsid w:val="00FE1825"/>
    <w:rsid w:val="00FE1D8C"/>
    <w:rsid w:val="00FF4D2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60CB7F5-E7C8-486E-99C6-26009E3C7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038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D27A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D27AB"/>
    <w:rPr>
      <w:rFonts w:ascii="Times New Roman" w:eastAsia="宋体" w:hAnsi="Times New Roman" w:cs="Times New Roman"/>
      <w:sz w:val="18"/>
      <w:szCs w:val="18"/>
    </w:rPr>
  </w:style>
  <w:style w:type="paragraph" w:styleId="a4">
    <w:name w:val="footer"/>
    <w:basedOn w:val="a"/>
    <w:link w:val="Char0"/>
    <w:uiPriority w:val="99"/>
    <w:unhideWhenUsed/>
    <w:rsid w:val="001D27AB"/>
    <w:pPr>
      <w:tabs>
        <w:tab w:val="center" w:pos="4153"/>
        <w:tab w:val="right" w:pos="8306"/>
      </w:tabs>
      <w:snapToGrid w:val="0"/>
      <w:jc w:val="left"/>
    </w:pPr>
    <w:rPr>
      <w:sz w:val="18"/>
      <w:szCs w:val="18"/>
    </w:rPr>
  </w:style>
  <w:style w:type="character" w:customStyle="1" w:styleId="Char0">
    <w:name w:val="页脚 Char"/>
    <w:basedOn w:val="a0"/>
    <w:link w:val="a4"/>
    <w:uiPriority w:val="99"/>
    <w:rsid w:val="001D27AB"/>
    <w:rPr>
      <w:rFonts w:ascii="Times New Roman" w:eastAsia="宋体" w:hAnsi="Times New Roman" w:cs="Times New Roman"/>
      <w:sz w:val="18"/>
      <w:szCs w:val="18"/>
    </w:rPr>
  </w:style>
  <w:style w:type="paragraph" w:styleId="a5">
    <w:name w:val="List Paragraph"/>
    <w:basedOn w:val="a"/>
    <w:uiPriority w:val="34"/>
    <w:qFormat/>
    <w:rsid w:val="002D6903"/>
    <w:pPr>
      <w:ind w:firstLineChars="200" w:firstLine="420"/>
    </w:pPr>
  </w:style>
  <w:style w:type="table" w:styleId="a6">
    <w:name w:val="Table Grid"/>
    <w:basedOn w:val="a1"/>
    <w:uiPriority w:val="59"/>
    <w:rsid w:val="00551F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rsid w:val="00DB5D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31863">
      <w:bodyDiv w:val="1"/>
      <w:marLeft w:val="0"/>
      <w:marRight w:val="0"/>
      <w:marTop w:val="0"/>
      <w:marBottom w:val="0"/>
      <w:divBdr>
        <w:top w:val="none" w:sz="0" w:space="0" w:color="auto"/>
        <w:left w:val="none" w:sz="0" w:space="0" w:color="auto"/>
        <w:bottom w:val="none" w:sz="0" w:space="0" w:color="auto"/>
        <w:right w:val="none" w:sz="0" w:space="0" w:color="auto"/>
      </w:divBdr>
    </w:div>
    <w:div w:id="252280258">
      <w:bodyDiv w:val="1"/>
      <w:marLeft w:val="0"/>
      <w:marRight w:val="0"/>
      <w:marTop w:val="0"/>
      <w:marBottom w:val="0"/>
      <w:divBdr>
        <w:top w:val="none" w:sz="0" w:space="0" w:color="auto"/>
        <w:left w:val="none" w:sz="0" w:space="0" w:color="auto"/>
        <w:bottom w:val="none" w:sz="0" w:space="0" w:color="auto"/>
        <w:right w:val="none" w:sz="0" w:space="0" w:color="auto"/>
      </w:divBdr>
    </w:div>
    <w:div w:id="301929916">
      <w:bodyDiv w:val="1"/>
      <w:marLeft w:val="0"/>
      <w:marRight w:val="0"/>
      <w:marTop w:val="0"/>
      <w:marBottom w:val="0"/>
      <w:divBdr>
        <w:top w:val="none" w:sz="0" w:space="0" w:color="auto"/>
        <w:left w:val="none" w:sz="0" w:space="0" w:color="auto"/>
        <w:bottom w:val="none" w:sz="0" w:space="0" w:color="auto"/>
        <w:right w:val="none" w:sz="0" w:space="0" w:color="auto"/>
      </w:divBdr>
    </w:div>
    <w:div w:id="425730263">
      <w:bodyDiv w:val="1"/>
      <w:marLeft w:val="0"/>
      <w:marRight w:val="0"/>
      <w:marTop w:val="0"/>
      <w:marBottom w:val="0"/>
      <w:divBdr>
        <w:top w:val="none" w:sz="0" w:space="0" w:color="auto"/>
        <w:left w:val="none" w:sz="0" w:space="0" w:color="auto"/>
        <w:bottom w:val="none" w:sz="0" w:space="0" w:color="auto"/>
        <w:right w:val="none" w:sz="0" w:space="0" w:color="auto"/>
      </w:divBdr>
    </w:div>
    <w:div w:id="501359432">
      <w:bodyDiv w:val="1"/>
      <w:marLeft w:val="0"/>
      <w:marRight w:val="0"/>
      <w:marTop w:val="0"/>
      <w:marBottom w:val="0"/>
      <w:divBdr>
        <w:top w:val="none" w:sz="0" w:space="0" w:color="auto"/>
        <w:left w:val="none" w:sz="0" w:space="0" w:color="auto"/>
        <w:bottom w:val="none" w:sz="0" w:space="0" w:color="auto"/>
        <w:right w:val="none" w:sz="0" w:space="0" w:color="auto"/>
      </w:divBdr>
    </w:div>
    <w:div w:id="595750762">
      <w:bodyDiv w:val="1"/>
      <w:marLeft w:val="0"/>
      <w:marRight w:val="0"/>
      <w:marTop w:val="0"/>
      <w:marBottom w:val="0"/>
      <w:divBdr>
        <w:top w:val="none" w:sz="0" w:space="0" w:color="auto"/>
        <w:left w:val="none" w:sz="0" w:space="0" w:color="auto"/>
        <w:bottom w:val="none" w:sz="0" w:space="0" w:color="auto"/>
        <w:right w:val="none" w:sz="0" w:space="0" w:color="auto"/>
      </w:divBdr>
    </w:div>
    <w:div w:id="877399562">
      <w:bodyDiv w:val="1"/>
      <w:marLeft w:val="0"/>
      <w:marRight w:val="0"/>
      <w:marTop w:val="0"/>
      <w:marBottom w:val="0"/>
      <w:divBdr>
        <w:top w:val="none" w:sz="0" w:space="0" w:color="auto"/>
        <w:left w:val="none" w:sz="0" w:space="0" w:color="auto"/>
        <w:bottom w:val="none" w:sz="0" w:space="0" w:color="auto"/>
        <w:right w:val="none" w:sz="0" w:space="0" w:color="auto"/>
      </w:divBdr>
    </w:div>
    <w:div w:id="890579177">
      <w:bodyDiv w:val="1"/>
      <w:marLeft w:val="0"/>
      <w:marRight w:val="0"/>
      <w:marTop w:val="0"/>
      <w:marBottom w:val="0"/>
      <w:divBdr>
        <w:top w:val="none" w:sz="0" w:space="0" w:color="auto"/>
        <w:left w:val="none" w:sz="0" w:space="0" w:color="auto"/>
        <w:bottom w:val="none" w:sz="0" w:space="0" w:color="auto"/>
        <w:right w:val="none" w:sz="0" w:space="0" w:color="auto"/>
      </w:divBdr>
    </w:div>
    <w:div w:id="973753120">
      <w:bodyDiv w:val="1"/>
      <w:marLeft w:val="0"/>
      <w:marRight w:val="0"/>
      <w:marTop w:val="0"/>
      <w:marBottom w:val="0"/>
      <w:divBdr>
        <w:top w:val="none" w:sz="0" w:space="0" w:color="auto"/>
        <w:left w:val="none" w:sz="0" w:space="0" w:color="auto"/>
        <w:bottom w:val="none" w:sz="0" w:space="0" w:color="auto"/>
        <w:right w:val="none" w:sz="0" w:space="0" w:color="auto"/>
      </w:divBdr>
    </w:div>
    <w:div w:id="1012298999">
      <w:bodyDiv w:val="1"/>
      <w:marLeft w:val="0"/>
      <w:marRight w:val="0"/>
      <w:marTop w:val="0"/>
      <w:marBottom w:val="0"/>
      <w:divBdr>
        <w:top w:val="none" w:sz="0" w:space="0" w:color="auto"/>
        <w:left w:val="none" w:sz="0" w:space="0" w:color="auto"/>
        <w:bottom w:val="none" w:sz="0" w:space="0" w:color="auto"/>
        <w:right w:val="none" w:sz="0" w:space="0" w:color="auto"/>
      </w:divBdr>
    </w:div>
    <w:div w:id="1198392898">
      <w:bodyDiv w:val="1"/>
      <w:marLeft w:val="0"/>
      <w:marRight w:val="0"/>
      <w:marTop w:val="0"/>
      <w:marBottom w:val="0"/>
      <w:divBdr>
        <w:top w:val="none" w:sz="0" w:space="0" w:color="auto"/>
        <w:left w:val="none" w:sz="0" w:space="0" w:color="auto"/>
        <w:bottom w:val="none" w:sz="0" w:space="0" w:color="auto"/>
        <w:right w:val="none" w:sz="0" w:space="0" w:color="auto"/>
      </w:divBdr>
    </w:div>
    <w:div w:id="1339111505">
      <w:bodyDiv w:val="1"/>
      <w:marLeft w:val="0"/>
      <w:marRight w:val="0"/>
      <w:marTop w:val="0"/>
      <w:marBottom w:val="0"/>
      <w:divBdr>
        <w:top w:val="none" w:sz="0" w:space="0" w:color="auto"/>
        <w:left w:val="none" w:sz="0" w:space="0" w:color="auto"/>
        <w:bottom w:val="none" w:sz="0" w:space="0" w:color="auto"/>
        <w:right w:val="none" w:sz="0" w:space="0" w:color="auto"/>
      </w:divBdr>
    </w:div>
    <w:div w:id="1368603221">
      <w:bodyDiv w:val="1"/>
      <w:marLeft w:val="0"/>
      <w:marRight w:val="0"/>
      <w:marTop w:val="0"/>
      <w:marBottom w:val="0"/>
      <w:divBdr>
        <w:top w:val="none" w:sz="0" w:space="0" w:color="auto"/>
        <w:left w:val="none" w:sz="0" w:space="0" w:color="auto"/>
        <w:bottom w:val="none" w:sz="0" w:space="0" w:color="auto"/>
        <w:right w:val="none" w:sz="0" w:space="0" w:color="auto"/>
      </w:divBdr>
    </w:div>
    <w:div w:id="1396664961">
      <w:bodyDiv w:val="1"/>
      <w:marLeft w:val="0"/>
      <w:marRight w:val="0"/>
      <w:marTop w:val="0"/>
      <w:marBottom w:val="0"/>
      <w:divBdr>
        <w:top w:val="none" w:sz="0" w:space="0" w:color="auto"/>
        <w:left w:val="none" w:sz="0" w:space="0" w:color="auto"/>
        <w:bottom w:val="none" w:sz="0" w:space="0" w:color="auto"/>
        <w:right w:val="none" w:sz="0" w:space="0" w:color="auto"/>
      </w:divBdr>
    </w:div>
    <w:div w:id="1543130346">
      <w:bodyDiv w:val="1"/>
      <w:marLeft w:val="0"/>
      <w:marRight w:val="0"/>
      <w:marTop w:val="0"/>
      <w:marBottom w:val="0"/>
      <w:divBdr>
        <w:top w:val="none" w:sz="0" w:space="0" w:color="auto"/>
        <w:left w:val="none" w:sz="0" w:space="0" w:color="auto"/>
        <w:bottom w:val="none" w:sz="0" w:space="0" w:color="auto"/>
        <w:right w:val="none" w:sz="0" w:space="0" w:color="auto"/>
      </w:divBdr>
    </w:div>
    <w:div w:id="1629359033">
      <w:bodyDiv w:val="1"/>
      <w:marLeft w:val="0"/>
      <w:marRight w:val="0"/>
      <w:marTop w:val="0"/>
      <w:marBottom w:val="0"/>
      <w:divBdr>
        <w:top w:val="none" w:sz="0" w:space="0" w:color="auto"/>
        <w:left w:val="none" w:sz="0" w:space="0" w:color="auto"/>
        <w:bottom w:val="none" w:sz="0" w:space="0" w:color="auto"/>
        <w:right w:val="none" w:sz="0" w:space="0" w:color="auto"/>
      </w:divBdr>
    </w:div>
    <w:div w:id="2030444987">
      <w:bodyDiv w:val="1"/>
      <w:marLeft w:val="0"/>
      <w:marRight w:val="0"/>
      <w:marTop w:val="0"/>
      <w:marBottom w:val="0"/>
      <w:divBdr>
        <w:top w:val="none" w:sz="0" w:space="0" w:color="auto"/>
        <w:left w:val="none" w:sz="0" w:space="0" w:color="auto"/>
        <w:bottom w:val="none" w:sz="0" w:space="0" w:color="auto"/>
        <w:right w:val="none" w:sz="0" w:space="0" w:color="auto"/>
      </w:divBdr>
    </w:div>
    <w:div w:id="2056198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979</Words>
  <Characters>5583</Characters>
  <Application>Microsoft Office Word</Application>
  <DocSecurity>0</DocSecurity>
  <Lines>46</Lines>
  <Paragraphs>13</Paragraphs>
  <ScaleCrop>false</ScaleCrop>
  <Company/>
  <LinksUpToDate>false</LinksUpToDate>
  <CharactersWithSpaces>6549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顾晓磊</dc:creator>
  <cp:keywords/>
  <dc:description/>
  <cp:lastModifiedBy>顾晓磊</cp:lastModifiedBy>
  <cp:revision>2</cp:revision>
  <cp:lastPrinted>2011-08-05T02:26:00Z</cp:lastPrinted>
  <dcterms:created xsi:type="dcterms:W3CDTF">2019-08-28T08:19:00Z</dcterms:created>
  <dcterms:modified xsi:type="dcterms:W3CDTF">2019-08-28T08:19:00Z</dcterms:modified>
</cp:coreProperties>
</file>